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A371" w14:textId="10F9278D" w:rsidR="00304E94" w:rsidRPr="00DE7F1D" w:rsidRDefault="00304E94" w:rsidP="00DE7F1D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proofErr w:type="gramStart"/>
      <w:r w:rsidRPr="00DE7F1D">
        <w:rPr>
          <w:rStyle w:val="contextualspellingandgrammarerror"/>
          <w:rFonts w:ascii="Arial" w:hAnsi="Arial" w:cs="Arial"/>
          <w:b/>
          <w:bCs/>
          <w:sz w:val="28"/>
          <w:szCs w:val="28"/>
        </w:rPr>
        <w:t>3D</w:t>
      </w:r>
      <w:proofErr w:type="gramEnd"/>
      <w:r w:rsidRPr="00DE7F1D">
        <w:rPr>
          <w:rStyle w:val="normaltextrun"/>
          <w:rFonts w:ascii="Arial" w:hAnsi="Arial" w:cs="Arial"/>
          <w:b/>
          <w:bCs/>
          <w:sz w:val="28"/>
          <w:szCs w:val="28"/>
        </w:rPr>
        <w:t xml:space="preserve"> fotogrammetrická stanice pro celotělový záznam člověka</w:t>
      </w:r>
    </w:p>
    <w:p w14:paraId="5FD5F7F2" w14:textId="416F07B8" w:rsidR="00304E94" w:rsidRPr="00DE7F1D" w:rsidRDefault="00304E94" w:rsidP="00DE7F1D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DE7F1D">
        <w:rPr>
          <w:rStyle w:val="normaltextrun"/>
          <w:rFonts w:ascii="Arial" w:hAnsi="Arial" w:cs="Arial"/>
          <w:i/>
          <w:iCs/>
          <w:sz w:val="22"/>
          <w:szCs w:val="22"/>
          <w:lang w:val="en-US"/>
        </w:rPr>
        <w:t>3D photogrammetry station for a full-body documentation</w:t>
      </w:r>
    </w:p>
    <w:p w14:paraId="5A8FB0DE" w14:textId="77777777" w:rsidR="00271EAF" w:rsidRPr="00DE7F1D" w:rsidRDefault="00271EAF" w:rsidP="00271EAF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color w:val="2F5496"/>
          <w:sz w:val="26"/>
          <w:szCs w:val="26"/>
        </w:rPr>
      </w:pPr>
    </w:p>
    <w:p w14:paraId="2E95ED36" w14:textId="07C2E31E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DE7F1D">
        <w:rPr>
          <w:rStyle w:val="normaltextrun"/>
          <w:rFonts w:ascii="Arial" w:hAnsi="Arial" w:cs="Arial"/>
          <w:color w:val="2F5496"/>
          <w:sz w:val="26"/>
          <w:szCs w:val="26"/>
        </w:rPr>
        <w:t>Abstrakt k výsledku česky</w:t>
      </w:r>
      <w:r w:rsidRPr="00DE7F1D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342DAE13" w14:textId="1142ACE7" w:rsidR="00664466" w:rsidRDefault="00304E94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E7F1D">
        <w:rPr>
          <w:rStyle w:val="normaltextrun"/>
          <w:rFonts w:ascii="Arial" w:hAnsi="Arial" w:cs="Arial"/>
          <w:sz w:val="22"/>
          <w:szCs w:val="22"/>
        </w:rPr>
        <w:t xml:space="preserve">Funkční vzorek fotogrammetrické stanice byl navržen v projektu A.D.A.P.T. - Antropologická </w:t>
      </w:r>
      <w:r w:rsidRPr="00DE7F1D">
        <w:rPr>
          <w:rStyle w:val="spellingerror"/>
          <w:rFonts w:ascii="Arial" w:hAnsi="Arial" w:cs="Arial"/>
          <w:sz w:val="22"/>
          <w:szCs w:val="22"/>
        </w:rPr>
        <w:t>DAtabáze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Proporcí Těla (PID: VI04000019) a </w:t>
      </w:r>
      <w:r w:rsidR="00B51878">
        <w:rPr>
          <w:rStyle w:val="normaltextrun"/>
          <w:rFonts w:ascii="Arial" w:hAnsi="Arial" w:cs="Arial"/>
          <w:sz w:val="22"/>
          <w:szCs w:val="22"/>
        </w:rPr>
        <w:t>validován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pro účely celotělové fotografické a </w:t>
      </w:r>
      <w:proofErr w:type="gramStart"/>
      <w:r w:rsidRPr="00DE7F1D">
        <w:rPr>
          <w:rStyle w:val="contextualspellingandgrammarerror"/>
          <w:rFonts w:ascii="Arial" w:hAnsi="Arial" w:cs="Arial"/>
          <w:sz w:val="22"/>
          <w:szCs w:val="22"/>
        </w:rPr>
        <w:t>3D</w:t>
      </w:r>
      <w:proofErr w:type="gramEnd"/>
      <w:r w:rsidRPr="00DE7F1D">
        <w:rPr>
          <w:rStyle w:val="normaltextrun"/>
          <w:rFonts w:ascii="Arial" w:hAnsi="Arial" w:cs="Arial"/>
          <w:sz w:val="22"/>
          <w:szCs w:val="22"/>
        </w:rPr>
        <w:t xml:space="preserve"> fotogrammetrické dokumentace lidské postavy. </w:t>
      </w:r>
      <w:r w:rsidR="00C301C3">
        <w:rPr>
          <w:rStyle w:val="normaltextrun"/>
          <w:rFonts w:ascii="Arial" w:hAnsi="Arial" w:cs="Arial"/>
          <w:sz w:val="22"/>
          <w:szCs w:val="22"/>
        </w:rPr>
        <w:t xml:space="preserve">V projektu slouží ke sběru </w:t>
      </w:r>
      <w:r w:rsidR="00035609">
        <w:rPr>
          <w:rStyle w:val="normaltextrun"/>
          <w:rFonts w:ascii="Arial" w:hAnsi="Arial" w:cs="Arial"/>
          <w:sz w:val="22"/>
          <w:szCs w:val="22"/>
        </w:rPr>
        <w:t>morfometrických dat o české populaci</w:t>
      </w:r>
      <w:r w:rsidR="00664466">
        <w:rPr>
          <w:rStyle w:val="normaltextrun"/>
          <w:rFonts w:ascii="Arial" w:hAnsi="Arial" w:cs="Arial"/>
          <w:sz w:val="22"/>
          <w:szCs w:val="22"/>
        </w:rPr>
        <w:t>, kde 3D modely</w:t>
      </w:r>
      <w:r w:rsidR="0003560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64466">
        <w:rPr>
          <w:rStyle w:val="normaltextrun"/>
          <w:rFonts w:ascii="Arial" w:hAnsi="Arial" w:cs="Arial"/>
          <w:sz w:val="22"/>
          <w:szCs w:val="22"/>
        </w:rPr>
        <w:t xml:space="preserve">zastupují živé vyšetřované osoby a jejich meřením jsou získávány </w:t>
      </w:r>
      <w:r w:rsidR="001D238B" w:rsidRPr="00DE7F1D">
        <w:rPr>
          <w:rStyle w:val="normaltextrun"/>
          <w:rFonts w:ascii="Arial" w:hAnsi="Arial" w:cs="Arial"/>
          <w:sz w:val="22"/>
          <w:szCs w:val="22"/>
        </w:rPr>
        <w:t>rozměry používan</w:t>
      </w:r>
      <w:r w:rsidR="001D238B">
        <w:rPr>
          <w:rStyle w:val="normaltextrun"/>
          <w:rFonts w:ascii="Arial" w:hAnsi="Arial" w:cs="Arial"/>
          <w:sz w:val="22"/>
          <w:szCs w:val="22"/>
        </w:rPr>
        <w:t>é</w:t>
      </w:r>
      <w:r w:rsidR="001D238B" w:rsidRPr="00DE7F1D">
        <w:rPr>
          <w:rStyle w:val="normaltextrun"/>
          <w:rFonts w:ascii="Arial" w:hAnsi="Arial" w:cs="Arial"/>
          <w:sz w:val="22"/>
          <w:szCs w:val="22"/>
        </w:rPr>
        <w:t xml:space="preserve"> v ISO normách pro vývoj ochranných pomůcek a oděvnictví</w:t>
      </w:r>
      <w:r w:rsidR="00C9261F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48B9F27B" w14:textId="6DD4A1B6" w:rsidR="00304E94" w:rsidRPr="00DE7F1D" w:rsidRDefault="00911933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DE7F1D">
        <w:rPr>
          <w:rStyle w:val="normaltextrun"/>
          <w:rFonts w:ascii="Arial" w:hAnsi="Arial" w:cs="Arial"/>
          <w:sz w:val="22"/>
          <w:szCs w:val="22"/>
        </w:rPr>
        <w:t xml:space="preserve">Stanice sestává z nosné </w:t>
      </w:r>
      <w:r w:rsidR="00101367" w:rsidRPr="00DE7F1D">
        <w:rPr>
          <w:rStyle w:val="normaltextrun"/>
          <w:rFonts w:ascii="Arial" w:hAnsi="Arial" w:cs="Arial"/>
          <w:sz w:val="22"/>
          <w:szCs w:val="22"/>
        </w:rPr>
        <w:t>konstrukce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z hliníkových profilů o tvaru válce </w:t>
      </w:r>
      <w:r w:rsidR="00101367" w:rsidRPr="00DE7F1D">
        <w:rPr>
          <w:rStyle w:val="normaltextrun"/>
          <w:rFonts w:ascii="Arial" w:hAnsi="Arial" w:cs="Arial"/>
          <w:sz w:val="22"/>
          <w:szCs w:val="22"/>
        </w:rPr>
        <w:t>o výšce 230 cm a průměru 206 cm, osazené záznamovými moduly (osvětlení, 13MPix kamery a adaptér pro uchycení). Moduly jsou propojené s ovládacím počítačem se SW FSCAM_</w:t>
      </w:r>
      <w:r w:rsidR="00101367" w:rsidRPr="00DE7F1D">
        <w:rPr>
          <w:rStyle w:val="contextualspellingandgrammarerror"/>
          <w:rFonts w:ascii="Arial" w:hAnsi="Arial" w:cs="Arial"/>
          <w:sz w:val="22"/>
          <w:szCs w:val="22"/>
        </w:rPr>
        <w:t xml:space="preserve">CU135 – SDK. </w:t>
      </w:r>
      <w:r w:rsidR="00304E94" w:rsidRPr="00DE7F1D">
        <w:rPr>
          <w:rStyle w:val="normaltextrun"/>
          <w:rFonts w:ascii="Arial" w:hAnsi="Arial" w:cs="Arial"/>
          <w:sz w:val="22"/>
          <w:szCs w:val="22"/>
        </w:rPr>
        <w:t>Podle počtu zapojených snímačů</w:t>
      </w:r>
      <w:r w:rsidR="00CA4CF4">
        <w:rPr>
          <w:rStyle w:val="normaltextrun"/>
          <w:rFonts w:ascii="Arial" w:hAnsi="Arial" w:cs="Arial"/>
          <w:sz w:val="22"/>
          <w:szCs w:val="22"/>
        </w:rPr>
        <w:t>,</w:t>
      </w:r>
      <w:r w:rsidR="00101367" w:rsidRPr="00DE7F1D">
        <w:rPr>
          <w:rStyle w:val="normaltextrun"/>
          <w:rFonts w:ascii="Arial" w:hAnsi="Arial" w:cs="Arial"/>
          <w:sz w:val="22"/>
          <w:szCs w:val="22"/>
        </w:rPr>
        <w:t xml:space="preserve"> jejich rozmístění a nastavení záznamu </w:t>
      </w:r>
      <w:r w:rsidR="00304E94" w:rsidRPr="00DE7F1D">
        <w:rPr>
          <w:rStyle w:val="normaltextrun"/>
          <w:rFonts w:ascii="Arial" w:hAnsi="Arial" w:cs="Arial"/>
          <w:sz w:val="22"/>
          <w:szCs w:val="22"/>
        </w:rPr>
        <w:t xml:space="preserve">umožnuje fotogrammetrická stanice synchronizovaný záznam tělesného povrchu člověka umístěného ve snímacím prostoru. </w:t>
      </w:r>
      <w:r w:rsidR="00101367" w:rsidRPr="00DE7F1D">
        <w:rPr>
          <w:rStyle w:val="normaltextrun"/>
          <w:rFonts w:ascii="Arial" w:hAnsi="Arial" w:cs="Arial"/>
          <w:sz w:val="22"/>
          <w:szCs w:val="22"/>
        </w:rPr>
        <w:t>Výsledné</w:t>
      </w:r>
      <w:r w:rsidR="00304E94" w:rsidRPr="00DE7F1D">
        <w:rPr>
          <w:rStyle w:val="normaltextrun"/>
          <w:rFonts w:ascii="Arial" w:hAnsi="Arial" w:cs="Arial"/>
          <w:sz w:val="22"/>
          <w:szCs w:val="22"/>
        </w:rPr>
        <w:t xml:space="preserve"> fotografie jsou dále zpracovávány fotogrammetrickým softwarem do podoby texturovaných 3D modelů. Projekt </w:t>
      </w:r>
      <w:r w:rsidR="008A3750">
        <w:rPr>
          <w:rStyle w:val="normaltextrun"/>
          <w:rFonts w:ascii="Arial" w:hAnsi="Arial" w:cs="Arial"/>
          <w:sz w:val="22"/>
          <w:szCs w:val="22"/>
        </w:rPr>
        <w:t>prokázal</w:t>
      </w:r>
      <w:r w:rsidR="00304E94" w:rsidRPr="00DE7F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01367" w:rsidRPr="00DE7F1D">
        <w:rPr>
          <w:rStyle w:val="normaltextrun"/>
          <w:rFonts w:ascii="Arial" w:hAnsi="Arial" w:cs="Arial"/>
          <w:sz w:val="22"/>
          <w:szCs w:val="22"/>
        </w:rPr>
        <w:t>použitelnost</w:t>
      </w:r>
      <w:r w:rsidR="00304E94" w:rsidRPr="00DE7F1D">
        <w:rPr>
          <w:rStyle w:val="normaltextrun"/>
          <w:rFonts w:ascii="Arial" w:hAnsi="Arial" w:cs="Arial"/>
          <w:sz w:val="22"/>
          <w:szCs w:val="22"/>
        </w:rPr>
        <w:t xml:space="preserve"> stanice pro</w:t>
      </w:r>
      <w:r w:rsidR="00101367" w:rsidRPr="00DE7F1D">
        <w:rPr>
          <w:rStyle w:val="normaltextrun"/>
          <w:rFonts w:ascii="Arial" w:hAnsi="Arial" w:cs="Arial"/>
          <w:sz w:val="22"/>
          <w:szCs w:val="22"/>
        </w:rPr>
        <w:t xml:space="preserve"> záznam snímků pro </w:t>
      </w:r>
      <w:proofErr w:type="gramStart"/>
      <w:r w:rsidR="00101367" w:rsidRPr="00DE7F1D">
        <w:rPr>
          <w:rStyle w:val="normaltextrun"/>
          <w:rFonts w:ascii="Arial" w:hAnsi="Arial" w:cs="Arial"/>
          <w:sz w:val="22"/>
          <w:szCs w:val="22"/>
        </w:rPr>
        <w:t>3D</w:t>
      </w:r>
      <w:proofErr w:type="gramEnd"/>
      <w:r w:rsidR="00101367" w:rsidRPr="00DE7F1D">
        <w:rPr>
          <w:rStyle w:val="normaltextrun"/>
          <w:rFonts w:ascii="Arial" w:hAnsi="Arial" w:cs="Arial"/>
          <w:sz w:val="22"/>
          <w:szCs w:val="22"/>
        </w:rPr>
        <w:t xml:space="preserve"> dokumentaci povrchu lidského těla.</w:t>
      </w:r>
    </w:p>
    <w:p w14:paraId="20982590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21F7ED43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DE7F1D">
        <w:rPr>
          <w:rStyle w:val="normaltextrun"/>
          <w:rFonts w:ascii="Arial" w:hAnsi="Arial" w:cs="Arial"/>
          <w:color w:val="2F5496"/>
          <w:sz w:val="26"/>
          <w:szCs w:val="26"/>
        </w:rPr>
        <w:t>Klíčová slova česky</w:t>
      </w:r>
      <w:r w:rsidRPr="00DE7F1D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3F55EC3F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normaltextrun"/>
          <w:rFonts w:ascii="Arial" w:hAnsi="Arial" w:cs="Arial"/>
          <w:sz w:val="22"/>
          <w:szCs w:val="22"/>
        </w:rPr>
        <w:t>celotělová fotodokumentace, tělesný povrch, fotogrammetrie</w:t>
      </w: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5E54FC9C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DE7F1D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7D6BD0B3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DE7F1D">
        <w:rPr>
          <w:rStyle w:val="normaltextrun"/>
          <w:rFonts w:ascii="Arial" w:hAnsi="Arial" w:cs="Arial"/>
          <w:color w:val="2F5496"/>
          <w:sz w:val="26"/>
          <w:szCs w:val="26"/>
        </w:rPr>
        <w:t>Klíčová slova anglicky</w:t>
      </w:r>
      <w:r w:rsidRPr="00DE7F1D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2C324FAD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normaltextrun"/>
          <w:rFonts w:ascii="Arial" w:hAnsi="Arial" w:cs="Arial"/>
          <w:sz w:val="22"/>
          <w:szCs w:val="22"/>
        </w:rPr>
        <w:t xml:space="preserve">full-body </w:t>
      </w:r>
      <w:r w:rsidRPr="00DE7F1D">
        <w:rPr>
          <w:rStyle w:val="spellingerror"/>
          <w:rFonts w:ascii="Arial" w:hAnsi="Arial" w:cs="Arial"/>
          <w:sz w:val="22"/>
          <w:szCs w:val="22"/>
        </w:rPr>
        <w:t>photodocumentation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, body </w:t>
      </w:r>
      <w:r w:rsidRPr="00DE7F1D">
        <w:rPr>
          <w:rStyle w:val="spellingerror"/>
          <w:rFonts w:ascii="Arial" w:hAnsi="Arial" w:cs="Arial"/>
          <w:sz w:val="22"/>
          <w:szCs w:val="22"/>
        </w:rPr>
        <w:t>surface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DE7F1D">
        <w:rPr>
          <w:rStyle w:val="spellingerror"/>
          <w:rFonts w:ascii="Arial" w:hAnsi="Arial" w:cs="Arial"/>
          <w:sz w:val="22"/>
          <w:szCs w:val="22"/>
        </w:rPr>
        <w:t>photogrammetry</w:t>
      </w: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63878D85" w14:textId="01166312" w:rsidR="006E0CC9" w:rsidRPr="00DE7F1D" w:rsidRDefault="006E0CC9" w:rsidP="00512D66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CE11C0A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normaltextrun"/>
          <w:rFonts w:ascii="Arial" w:hAnsi="Arial" w:cs="Arial"/>
          <w:color w:val="2F5496"/>
          <w:sz w:val="26"/>
          <w:szCs w:val="26"/>
        </w:rPr>
        <w:t xml:space="preserve">Licence: </w:t>
      </w:r>
      <w:r w:rsidRPr="00DE7F1D">
        <w:rPr>
          <w:rStyle w:val="normaltextrun"/>
          <w:rFonts w:ascii="Arial" w:hAnsi="Arial" w:cs="Arial"/>
          <w:sz w:val="22"/>
          <w:szCs w:val="22"/>
        </w:rPr>
        <w:t>ne</w:t>
      </w: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72FD7EA7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normaltextrun"/>
          <w:rFonts w:ascii="Arial" w:hAnsi="Arial" w:cs="Arial"/>
          <w:color w:val="2F5496"/>
          <w:sz w:val="26"/>
          <w:szCs w:val="26"/>
        </w:rPr>
        <w:t xml:space="preserve">Licenční poplatek: </w:t>
      </w:r>
      <w:r w:rsidRPr="00DE7F1D">
        <w:rPr>
          <w:rStyle w:val="normaltextrun"/>
          <w:rFonts w:ascii="Arial" w:hAnsi="Arial" w:cs="Arial"/>
          <w:sz w:val="22"/>
          <w:szCs w:val="22"/>
        </w:rPr>
        <w:t>ne</w:t>
      </w: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09AC09E8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2804BC63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DE7F1D">
        <w:rPr>
          <w:rStyle w:val="normaltextrun"/>
          <w:rFonts w:ascii="Arial" w:hAnsi="Arial" w:cs="Arial"/>
          <w:color w:val="2F5496"/>
          <w:sz w:val="26"/>
          <w:szCs w:val="26"/>
        </w:rPr>
        <w:t>Technické parametry:</w:t>
      </w:r>
      <w:r w:rsidRPr="00DE7F1D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58BBE7CA" w14:textId="707883F7" w:rsidR="00304E94" w:rsidRPr="00DE7F1D" w:rsidRDefault="00BE0711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DE7F1D">
        <w:rPr>
          <w:rStyle w:val="normaltextrun"/>
          <w:rFonts w:ascii="Arial" w:hAnsi="Arial" w:cs="Arial"/>
          <w:sz w:val="22"/>
          <w:szCs w:val="22"/>
        </w:rPr>
        <w:t>Fotogrammetrickou s</w:t>
      </w:r>
      <w:r w:rsidR="00304E94" w:rsidRPr="00DE7F1D">
        <w:rPr>
          <w:rStyle w:val="normaltextrun"/>
          <w:rFonts w:ascii="Arial" w:hAnsi="Arial" w:cs="Arial"/>
          <w:sz w:val="22"/>
          <w:szCs w:val="22"/>
        </w:rPr>
        <w:t>tanic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i tvoří v základní sestavě </w:t>
      </w:r>
      <w:r w:rsidR="003F28FE" w:rsidRPr="00DE7F1D">
        <w:rPr>
          <w:rStyle w:val="normaltextrun"/>
          <w:rFonts w:ascii="Arial" w:hAnsi="Arial" w:cs="Arial"/>
          <w:sz w:val="22"/>
          <w:szCs w:val="22"/>
        </w:rPr>
        <w:t>50</w:t>
      </w:r>
      <w:r w:rsidR="00304E94" w:rsidRPr="00DE7F1D">
        <w:rPr>
          <w:rStyle w:val="normaltextrun"/>
          <w:rFonts w:ascii="Arial" w:hAnsi="Arial" w:cs="Arial"/>
          <w:sz w:val="22"/>
          <w:szCs w:val="22"/>
        </w:rPr>
        <w:t xml:space="preserve"> kamer (</w:t>
      </w:r>
      <w:r w:rsidR="00304E94" w:rsidRPr="00DE7F1D">
        <w:rPr>
          <w:rStyle w:val="normaltextrun"/>
          <w:rFonts w:ascii="Arial" w:hAnsi="Arial" w:cs="Arial"/>
          <w:color w:val="000000"/>
          <w:sz w:val="22"/>
          <w:szCs w:val="22"/>
        </w:rPr>
        <w:t>FSCAM_CU135_CHL_TC společnosti e-</w:t>
      </w:r>
      <w:r w:rsidR="003F28FE" w:rsidRPr="00DE7F1D">
        <w:rPr>
          <w:rStyle w:val="normaltextrun"/>
          <w:rFonts w:ascii="Arial" w:hAnsi="Arial" w:cs="Arial"/>
          <w:color w:val="000000"/>
          <w:sz w:val="22"/>
          <w:szCs w:val="22"/>
        </w:rPr>
        <w:t>c</w:t>
      </w:r>
      <w:r w:rsidR="00304E94" w:rsidRPr="00DE7F1D">
        <w:rPr>
          <w:rStyle w:val="normaltextrun"/>
          <w:rFonts w:ascii="Arial" w:hAnsi="Arial" w:cs="Arial"/>
          <w:color w:val="000000"/>
          <w:sz w:val="22"/>
          <w:szCs w:val="22"/>
        </w:rPr>
        <w:t>o</w:t>
      </w:r>
      <w:r w:rsidR="003F28FE" w:rsidRPr="00DE7F1D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304E94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Systems), </w:t>
      </w:r>
      <w:r w:rsidR="008142E4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LED </w:t>
      </w:r>
      <w:r w:rsidR="00304E94" w:rsidRPr="00DE7F1D">
        <w:rPr>
          <w:rStyle w:val="normaltextrun"/>
          <w:rFonts w:ascii="Arial" w:hAnsi="Arial" w:cs="Arial"/>
          <w:color w:val="000000"/>
          <w:sz w:val="22"/>
          <w:szCs w:val="22"/>
        </w:rPr>
        <w:t>osvětlení, adaptér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>y</w:t>
      </w:r>
      <w:r w:rsidR="00304E94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na uchycení osvětlení a kamer, samonosn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>á</w:t>
      </w:r>
      <w:r w:rsidR="00304E94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konstrukce, propojovací USB a elektro. kabeláž s </w:t>
      </w:r>
      <w:r w:rsidR="00304E94" w:rsidRPr="00DE7F1D">
        <w:rPr>
          <w:rStyle w:val="spellingerror"/>
          <w:rFonts w:ascii="Arial" w:hAnsi="Arial" w:cs="Arial"/>
          <w:color w:val="000000"/>
          <w:sz w:val="22"/>
          <w:szCs w:val="22"/>
        </w:rPr>
        <w:t>HUBy</w:t>
      </w:r>
      <w:r w:rsidR="00304E94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(i-tec USB 3.0 </w:t>
      </w:r>
      <w:r w:rsidR="00304E94" w:rsidRPr="00DE7F1D">
        <w:rPr>
          <w:rStyle w:val="spellingerror"/>
          <w:rFonts w:ascii="Arial" w:hAnsi="Arial" w:cs="Arial"/>
          <w:color w:val="000000"/>
          <w:sz w:val="22"/>
          <w:szCs w:val="22"/>
        </w:rPr>
        <w:t>Charging</w:t>
      </w:r>
      <w:r w:rsidR="00304E94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HUB 13port + </w:t>
      </w:r>
      <w:r w:rsidR="00304E94" w:rsidRPr="00DE7F1D">
        <w:rPr>
          <w:rStyle w:val="spellingerror"/>
          <w:rFonts w:ascii="Arial" w:hAnsi="Arial" w:cs="Arial"/>
          <w:color w:val="000000"/>
          <w:sz w:val="22"/>
          <w:szCs w:val="22"/>
        </w:rPr>
        <w:t>Power</w:t>
      </w:r>
      <w:r w:rsidR="00304E94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Adapter 60 W) a upraven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>ý</w:t>
      </w:r>
      <w:r w:rsidR="00304E94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SW (</w:t>
      </w:r>
      <w:r w:rsidR="00304E94" w:rsidRPr="00DE7F1D">
        <w:rPr>
          <w:rStyle w:val="normaltextrun"/>
          <w:rFonts w:ascii="Arial" w:hAnsi="Arial" w:cs="Arial"/>
          <w:sz w:val="22"/>
          <w:szCs w:val="22"/>
        </w:rPr>
        <w:t>FSCAM_</w:t>
      </w:r>
      <w:proofErr w:type="gramStart"/>
      <w:r w:rsidR="00304E94" w:rsidRPr="00DE7F1D">
        <w:rPr>
          <w:rStyle w:val="contextualspellingandgrammarerror"/>
          <w:rFonts w:ascii="Arial" w:hAnsi="Arial" w:cs="Arial"/>
          <w:sz w:val="22"/>
          <w:szCs w:val="22"/>
        </w:rPr>
        <w:t xml:space="preserve">CU135 - </w:t>
      </w:r>
      <w:r w:rsidR="006313CE" w:rsidRPr="00DE7F1D">
        <w:rPr>
          <w:rStyle w:val="contextualspellingandgrammarerror"/>
          <w:rFonts w:ascii="Arial" w:hAnsi="Arial" w:cs="Arial"/>
          <w:sz w:val="22"/>
          <w:szCs w:val="22"/>
        </w:rPr>
        <w:t>SDK</w:t>
      </w:r>
      <w:proofErr w:type="gramEnd"/>
      <w:r w:rsidR="00304E94" w:rsidRPr="00DE7F1D"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  <w:r w:rsidR="009B57BA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typu Open-Source</w:t>
      </w:r>
      <w:r w:rsidR="00304E94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. Ovládacím zařízením je stolní PC, který obsahuje navíc USB karty 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>umožňující současnou obsluhu všech kamer</w:t>
      </w:r>
      <w:r w:rsidR="00304E94" w:rsidRPr="00DE7F1D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="00304E94" w:rsidRPr="00DE7F1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AA2557F" w14:textId="77777777" w:rsidR="00BE0711" w:rsidRPr="00DE7F1D" w:rsidRDefault="00BE0711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1F0E362" w14:textId="77777777" w:rsidR="00E61482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color w:val="2F5496"/>
          <w:sz w:val="26"/>
          <w:szCs w:val="26"/>
        </w:rPr>
      </w:pPr>
      <w:r w:rsidRPr="007F3B0D">
        <w:rPr>
          <w:rStyle w:val="normaltextrun"/>
          <w:rFonts w:ascii="Arial" w:hAnsi="Arial" w:cs="Arial"/>
          <w:color w:val="2F5496"/>
          <w:sz w:val="26"/>
          <w:szCs w:val="26"/>
        </w:rPr>
        <w:t>Kategorie nákladů: </w:t>
      </w:r>
    </w:p>
    <w:p w14:paraId="3BB80610" w14:textId="74EFE353" w:rsidR="00304E94" w:rsidRPr="00E61482" w:rsidRDefault="008130BA" w:rsidP="00271EAF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color w:val="000000"/>
          <w:sz w:val="22"/>
          <w:szCs w:val="22"/>
        </w:rPr>
      </w:pPr>
      <w:r w:rsidRPr="00E61482">
        <w:rPr>
          <w:rStyle w:val="normaltextrun"/>
          <w:rFonts w:ascii="Arial" w:hAnsi="Arial" w:cs="Arial"/>
          <w:color w:val="000000"/>
          <w:sz w:val="22"/>
          <w:szCs w:val="22"/>
        </w:rPr>
        <w:t xml:space="preserve">&lt;= 5 mil. Kč </w:t>
      </w:r>
      <w:r w:rsidR="00304E94" w:rsidRPr="00E61482">
        <w:rPr>
          <w:rStyle w:val="normaltextrun"/>
          <w:color w:val="000000"/>
          <w:sz w:val="22"/>
          <w:szCs w:val="22"/>
        </w:rPr>
        <w:t> </w:t>
      </w:r>
    </w:p>
    <w:p w14:paraId="1DCD7585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6E2243C2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DE7F1D">
        <w:rPr>
          <w:rStyle w:val="normaltextrun"/>
          <w:rFonts w:ascii="Arial" w:hAnsi="Arial" w:cs="Arial"/>
          <w:color w:val="2F5496"/>
          <w:sz w:val="26"/>
          <w:szCs w:val="26"/>
        </w:rPr>
        <w:t>Popis funkčního vzorku:</w:t>
      </w:r>
      <w:r w:rsidRPr="00DE7F1D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338E5E84" w14:textId="45784F16" w:rsidR="00304E94" w:rsidRPr="00DE7F1D" w:rsidRDefault="00304E94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normaltextrun"/>
          <w:rFonts w:ascii="Arial" w:hAnsi="Arial" w:cs="Arial"/>
          <w:sz w:val="22"/>
          <w:szCs w:val="22"/>
        </w:rPr>
        <w:t xml:space="preserve">Funkční vzorek byl navržen a </w:t>
      </w:r>
      <w:r w:rsidR="00512D66" w:rsidRPr="00DE7F1D">
        <w:rPr>
          <w:rStyle w:val="normaltextrun"/>
          <w:rFonts w:ascii="Arial" w:hAnsi="Arial" w:cs="Arial"/>
          <w:sz w:val="22"/>
          <w:szCs w:val="22"/>
        </w:rPr>
        <w:t>testován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12D66" w:rsidRPr="00DE7F1D">
        <w:rPr>
          <w:rStyle w:val="normaltextrun"/>
          <w:rFonts w:ascii="Arial" w:hAnsi="Arial" w:cs="Arial"/>
          <w:sz w:val="22"/>
          <w:szCs w:val="22"/>
        </w:rPr>
        <w:t>v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projektu A.D.A.P.T. - Antropologická </w:t>
      </w:r>
      <w:r w:rsidRPr="00DE7F1D">
        <w:rPr>
          <w:rStyle w:val="spellingerror"/>
          <w:rFonts w:ascii="Arial" w:hAnsi="Arial" w:cs="Arial"/>
          <w:sz w:val="22"/>
          <w:szCs w:val="22"/>
        </w:rPr>
        <w:t>DAtabáze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Proporcí Těla (PID: VI04000019)</w:t>
      </w:r>
      <w:r w:rsidR="006D0C3E" w:rsidRPr="00DE7F1D">
        <w:rPr>
          <w:rStyle w:val="normaltextrun"/>
          <w:rFonts w:ascii="Arial" w:hAnsi="Arial" w:cs="Arial"/>
          <w:sz w:val="22"/>
          <w:szCs w:val="22"/>
        </w:rPr>
        <w:t>.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Zařízení pro fotodokumentaci vnějšího povrchu lidského těla bylo využito pro synchronizovaný fotografický záznam tělesného povrchu </w:t>
      </w:r>
      <w:r w:rsidR="00511A55">
        <w:rPr>
          <w:rStyle w:val="normaltextrun"/>
          <w:rFonts w:ascii="Arial" w:hAnsi="Arial" w:cs="Arial"/>
          <w:sz w:val="22"/>
          <w:szCs w:val="22"/>
        </w:rPr>
        <w:t>účastníků studie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za účelem vytvoření digitálních </w:t>
      </w:r>
      <w:proofErr w:type="gramStart"/>
      <w:r w:rsidRPr="00DE7F1D">
        <w:rPr>
          <w:rStyle w:val="contextualspellingandgrammarerror"/>
          <w:rFonts w:ascii="Arial" w:hAnsi="Arial" w:cs="Arial"/>
          <w:sz w:val="22"/>
          <w:szCs w:val="22"/>
        </w:rPr>
        <w:t>3D</w:t>
      </w:r>
      <w:proofErr w:type="gramEnd"/>
      <w:r w:rsidRPr="00DE7F1D">
        <w:rPr>
          <w:rStyle w:val="normaltextrun"/>
          <w:rFonts w:ascii="Arial" w:hAnsi="Arial" w:cs="Arial"/>
          <w:sz w:val="22"/>
          <w:szCs w:val="22"/>
        </w:rPr>
        <w:t xml:space="preserve"> texturovaných modelů tělesného povrchu prostřednictvím následného fotogrammetrického zpracování.</w:t>
      </w:r>
    </w:p>
    <w:p w14:paraId="77CCBD4D" w14:textId="5B87E55D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Fonts w:ascii="Arial" w:eastAsiaTheme="minorHAnsi" w:hAnsi="Arial" w:cs="Arial"/>
          <w:noProof/>
          <w:sz w:val="22"/>
          <w:szCs w:val="22"/>
          <w:lang w:eastAsia="en-US"/>
        </w:rPr>
        <w:lastRenderedPageBreak/>
        <w:drawing>
          <wp:inline distT="0" distB="0" distL="0" distR="0" wp14:anchorId="07034BB1" wp14:editId="7AD939B3">
            <wp:extent cx="5760720" cy="4322445"/>
            <wp:effectExtent l="0" t="0" r="0" b="1905"/>
            <wp:docPr id="3" name="Obrázek 3" descr="Obsah obrázku zeď, interiér, patro,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zeď, interiér, patro, míst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71A87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E7F1D">
        <w:rPr>
          <w:rStyle w:val="normaltextrun"/>
          <w:rFonts w:ascii="Arial" w:hAnsi="Arial" w:cs="Arial"/>
          <w:b/>
          <w:bCs/>
          <w:sz w:val="22"/>
          <w:szCs w:val="22"/>
        </w:rPr>
        <w:t>Obr. 1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Celá sestava v konfiguraci 50 kamer v provozu</w:t>
      </w: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654BAAB4" w14:textId="27F57B57" w:rsidR="006F00F0" w:rsidRPr="00DE7F1D" w:rsidRDefault="006F00F0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Fonts w:ascii="Arial" w:hAnsi="Arial" w:cs="Arial"/>
          <w:noProof/>
        </w:rPr>
        <w:drawing>
          <wp:inline distT="0" distB="0" distL="0" distR="0" wp14:anchorId="0F89827D" wp14:editId="5CFD8A2C">
            <wp:extent cx="5760720" cy="27889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F52DD" w14:textId="5CD42EBA" w:rsidR="00EB400E" w:rsidRPr="00DE7F1D" w:rsidRDefault="00840AAE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E7F1D">
        <w:rPr>
          <w:rStyle w:val="normaltextrun"/>
          <w:rFonts w:ascii="Arial" w:hAnsi="Arial" w:cs="Arial"/>
          <w:b/>
          <w:bCs/>
          <w:sz w:val="22"/>
          <w:szCs w:val="22"/>
        </w:rPr>
        <w:t>Obr. 2: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Technický náč</w:t>
      </w:r>
      <w:r w:rsidR="009462AC" w:rsidRPr="00DE7F1D">
        <w:rPr>
          <w:rStyle w:val="normaltextrun"/>
          <w:rFonts w:ascii="Arial" w:hAnsi="Arial" w:cs="Arial"/>
          <w:sz w:val="22"/>
          <w:szCs w:val="22"/>
        </w:rPr>
        <w:t>rt umístění kamer s vyznačením úhlu snímání kamer</w:t>
      </w:r>
    </w:p>
    <w:p w14:paraId="4915547D" w14:textId="77777777" w:rsidR="009462AC" w:rsidRPr="00DE7F1D" w:rsidRDefault="009462AC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9C485F1" w14:textId="77777777" w:rsidR="00DE7F1D" w:rsidRDefault="00DE7F1D">
      <w:pPr>
        <w:rPr>
          <w:rStyle w:val="normaltextrun"/>
          <w:rFonts w:ascii="Arial" w:eastAsia="Times New Roman" w:hAnsi="Arial" w:cs="Arial"/>
          <w:lang w:eastAsia="cs-CZ"/>
        </w:rPr>
      </w:pPr>
      <w:r>
        <w:rPr>
          <w:rStyle w:val="normaltextrun"/>
          <w:rFonts w:ascii="Arial" w:hAnsi="Arial" w:cs="Arial"/>
        </w:rPr>
        <w:br w:type="page"/>
      </w:r>
    </w:p>
    <w:p w14:paraId="4E1161B8" w14:textId="1B0966DF" w:rsidR="00304E94" w:rsidRPr="00DE7F1D" w:rsidRDefault="00304E94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normaltextrun"/>
          <w:rFonts w:ascii="Arial" w:hAnsi="Arial" w:cs="Arial"/>
          <w:sz w:val="22"/>
          <w:szCs w:val="22"/>
        </w:rPr>
        <w:lastRenderedPageBreak/>
        <w:t>Nosná kostra fotogrammetrické stanice je vyrobena z</w:t>
      </w:r>
      <w:r w:rsidR="005A2A65" w:rsidRPr="00DE7F1D">
        <w:rPr>
          <w:rStyle w:val="normaltextrun"/>
          <w:rFonts w:ascii="Arial" w:hAnsi="Arial" w:cs="Arial"/>
          <w:sz w:val="22"/>
          <w:szCs w:val="22"/>
        </w:rPr>
        <w:t> hliníkových profilů</w:t>
      </w:r>
      <w:r w:rsidR="00D968E8" w:rsidRPr="00DE7F1D">
        <w:rPr>
          <w:rStyle w:val="normaltextrun"/>
          <w:rFonts w:ascii="Arial" w:hAnsi="Arial" w:cs="Arial"/>
          <w:sz w:val="22"/>
          <w:szCs w:val="22"/>
        </w:rPr>
        <w:t xml:space="preserve"> o rozměrech 30x30</w:t>
      </w:r>
      <w:r w:rsidR="00BE0711" w:rsidRPr="00DE7F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968E8" w:rsidRPr="00DE7F1D">
        <w:rPr>
          <w:rStyle w:val="normaltextrun"/>
          <w:rFonts w:ascii="Arial" w:hAnsi="Arial" w:cs="Arial"/>
          <w:sz w:val="22"/>
          <w:szCs w:val="22"/>
        </w:rPr>
        <w:t>mm s drážkou 6</w:t>
      </w:r>
      <w:r w:rsidR="00BE0711" w:rsidRPr="00DE7F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968E8" w:rsidRPr="00DE7F1D">
        <w:rPr>
          <w:rStyle w:val="normaltextrun"/>
          <w:rFonts w:ascii="Arial" w:hAnsi="Arial" w:cs="Arial"/>
          <w:sz w:val="22"/>
          <w:szCs w:val="22"/>
        </w:rPr>
        <w:t>mm</w:t>
      </w:r>
      <w:r w:rsidRPr="00DE7F1D">
        <w:rPr>
          <w:rStyle w:val="contextualspellingandgrammarerror"/>
          <w:rFonts w:ascii="Arial" w:hAnsi="Arial" w:cs="Arial"/>
          <w:sz w:val="22"/>
          <w:szCs w:val="22"/>
        </w:rPr>
        <w:t>.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Sestává z 10 nosných sloupů o výšce </w:t>
      </w:r>
      <w:r w:rsidR="00390B4A" w:rsidRPr="00DE7F1D">
        <w:rPr>
          <w:rStyle w:val="normaltextrun"/>
          <w:rFonts w:ascii="Arial" w:hAnsi="Arial" w:cs="Arial"/>
          <w:sz w:val="22"/>
          <w:szCs w:val="22"/>
        </w:rPr>
        <w:t>2</w:t>
      </w:r>
      <w:r w:rsidR="00692C58" w:rsidRPr="00DE7F1D">
        <w:rPr>
          <w:rStyle w:val="normaltextrun"/>
          <w:rFonts w:ascii="Arial" w:hAnsi="Arial" w:cs="Arial"/>
          <w:sz w:val="22"/>
          <w:szCs w:val="22"/>
        </w:rPr>
        <w:t>2</w:t>
      </w:r>
      <w:r w:rsidR="00C50DFE" w:rsidRPr="00DE7F1D">
        <w:rPr>
          <w:rStyle w:val="normaltextrun"/>
          <w:rFonts w:ascii="Arial" w:hAnsi="Arial" w:cs="Arial"/>
          <w:sz w:val="22"/>
          <w:szCs w:val="22"/>
        </w:rPr>
        <w:t>0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cm, </w:t>
      </w:r>
      <w:r w:rsidR="00DD573C">
        <w:rPr>
          <w:rStyle w:val="normaltextrun"/>
          <w:rFonts w:ascii="Arial" w:hAnsi="Arial" w:cs="Arial"/>
          <w:sz w:val="22"/>
          <w:szCs w:val="22"/>
        </w:rPr>
        <w:t xml:space="preserve">které jsou </w:t>
      </w:r>
      <w:r w:rsidRPr="00DE7F1D">
        <w:rPr>
          <w:rStyle w:val="normaltextrun"/>
          <w:rFonts w:ascii="Arial" w:hAnsi="Arial" w:cs="Arial"/>
          <w:sz w:val="22"/>
          <w:szCs w:val="22"/>
        </w:rPr>
        <w:t>na horním a dolním konci navzájem propojen</w:t>
      </w:r>
      <w:r w:rsidR="00DD573C">
        <w:rPr>
          <w:rStyle w:val="normaltextrun"/>
          <w:rFonts w:ascii="Arial" w:hAnsi="Arial" w:cs="Arial"/>
          <w:sz w:val="22"/>
          <w:szCs w:val="22"/>
        </w:rPr>
        <w:t>é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přepážkami. Konstrukce vytváří válec o výšce</w:t>
      </w:r>
      <w:r w:rsidR="005C411A" w:rsidRPr="00DE7F1D">
        <w:rPr>
          <w:rStyle w:val="normaltextrun"/>
          <w:rFonts w:ascii="Arial" w:hAnsi="Arial" w:cs="Arial"/>
          <w:sz w:val="22"/>
          <w:szCs w:val="22"/>
        </w:rPr>
        <w:t xml:space="preserve"> 230 cm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a průměru </w:t>
      </w:r>
      <w:r w:rsidR="005C411A" w:rsidRPr="00DE7F1D">
        <w:rPr>
          <w:rStyle w:val="normaltextrun"/>
          <w:rFonts w:ascii="Arial" w:hAnsi="Arial" w:cs="Arial"/>
          <w:sz w:val="22"/>
          <w:szCs w:val="22"/>
        </w:rPr>
        <w:t>206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cm.</w:t>
      </w:r>
    </w:p>
    <w:p w14:paraId="0BDE9DEC" w14:textId="7F0D0C5B" w:rsidR="00304E94" w:rsidRPr="00DE7F1D" w:rsidRDefault="00304E94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normaltextrun"/>
          <w:rFonts w:ascii="Arial" w:hAnsi="Arial" w:cs="Arial"/>
          <w:sz w:val="22"/>
          <w:szCs w:val="22"/>
        </w:rPr>
        <w:t>Na nosnou konstrukci jsou flexibilně připevněny záznamové moduly</w:t>
      </w:r>
      <w:r w:rsidR="00BE0711" w:rsidRPr="00DE7F1D">
        <w:rPr>
          <w:rStyle w:val="normaltextrun"/>
          <w:rFonts w:ascii="Arial" w:hAnsi="Arial" w:cs="Arial"/>
          <w:sz w:val="22"/>
          <w:szCs w:val="22"/>
        </w:rPr>
        <w:t>, z nichž každý sestává z</w:t>
      </w:r>
      <w:r w:rsidRPr="00DE7F1D">
        <w:rPr>
          <w:rStyle w:val="normaltextrun"/>
          <w:rFonts w:ascii="Arial" w:hAnsi="Arial" w:cs="Arial"/>
          <w:sz w:val="22"/>
          <w:szCs w:val="22"/>
        </w:rPr>
        <w:t>: </w:t>
      </w: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765D248C" w14:textId="3C07B8FD" w:rsidR="00304E94" w:rsidRPr="008B1EC3" w:rsidRDefault="00304E94" w:rsidP="008B1EC3">
      <w:pPr>
        <w:pStyle w:val="paragraph"/>
        <w:numPr>
          <w:ilvl w:val="0"/>
          <w:numId w:val="1"/>
        </w:numPr>
        <w:spacing w:before="0" w:beforeAutospacing="0" w:after="0" w:afterAutospacing="0"/>
        <w:ind w:left="567" w:firstLine="0"/>
        <w:contextualSpacing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E7F1D">
        <w:rPr>
          <w:rStyle w:val="normaltextrun"/>
          <w:rFonts w:ascii="Arial" w:hAnsi="Arial" w:cs="Arial"/>
          <w:sz w:val="22"/>
          <w:szCs w:val="22"/>
        </w:rPr>
        <w:t>kamer</w:t>
      </w:r>
      <w:r w:rsidR="00BE0711" w:rsidRPr="00DE7F1D">
        <w:rPr>
          <w:rStyle w:val="normaltextrun"/>
          <w:rFonts w:ascii="Arial" w:hAnsi="Arial" w:cs="Arial"/>
          <w:sz w:val="22"/>
          <w:szCs w:val="22"/>
        </w:rPr>
        <w:t>y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F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>SCAM_CU135 společnosti e-</w:t>
      </w:r>
      <w:r w:rsidR="005F4C5E" w:rsidRPr="00DE7F1D">
        <w:rPr>
          <w:rStyle w:val="normaltextrun"/>
          <w:rFonts w:ascii="Arial" w:hAnsi="Arial" w:cs="Arial"/>
          <w:color w:val="000000"/>
          <w:sz w:val="22"/>
          <w:szCs w:val="22"/>
        </w:rPr>
        <w:t>con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Systems</w:t>
      </w:r>
      <w:r w:rsidR="00CE4EFE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vybavenými čočkou</w:t>
      </w:r>
      <w:r w:rsidR="00BB19DD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681E7F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typu s-mount (M12) </w:t>
      </w:r>
      <w:r w:rsidR="005A3607" w:rsidRPr="00DE7F1D">
        <w:rPr>
          <w:rStyle w:val="normaltextrun"/>
          <w:rFonts w:ascii="Arial" w:hAnsi="Arial" w:cs="Arial"/>
          <w:color w:val="000000"/>
          <w:sz w:val="22"/>
          <w:szCs w:val="22"/>
        </w:rPr>
        <w:t>s ručním ostřením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>. Každá z těchto kamer je schopna zaznamenat barevnou digitální fotografii až v rozlišení 13MP (4208 x 3120). Každá z kamer je napájena 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USB 3.1 Gen 1 type-C kabelem, který je napájen z USB </w:t>
      </w:r>
      <w:r w:rsidRPr="00DE7F1D">
        <w:rPr>
          <w:rStyle w:val="spellingerror"/>
          <w:rFonts w:ascii="Arial" w:hAnsi="Arial" w:cs="Arial"/>
          <w:sz w:val="22"/>
          <w:szCs w:val="22"/>
        </w:rPr>
        <w:t>HUBu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. Dále prostřednictvím tohoto rozhraní je i 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propojena s ovládacím počítačem. Daný typ kamery byl použit, protože je vybaven vlastní pamětí (2 </w:t>
      </w:r>
      <w:r w:rsidRPr="00DE7F1D">
        <w:rPr>
          <w:rStyle w:val="spellingerror"/>
          <w:rFonts w:ascii="Arial" w:hAnsi="Arial" w:cs="Arial"/>
          <w:color w:val="000000"/>
          <w:sz w:val="22"/>
          <w:szCs w:val="22"/>
        </w:rPr>
        <w:t>Gb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DDR3 SDRAM)</w:t>
      </w:r>
      <w:r w:rsidR="009305C9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, do které jsou uloženy snímky, jejichž maximální počet je určen </w:t>
      </w:r>
      <w:r w:rsidR="00013493" w:rsidRPr="00DE7F1D">
        <w:rPr>
          <w:rStyle w:val="normaltextrun"/>
          <w:rFonts w:ascii="Arial" w:hAnsi="Arial" w:cs="Arial"/>
          <w:color w:val="000000"/>
          <w:sz w:val="22"/>
          <w:szCs w:val="22"/>
        </w:rPr>
        <w:t>rozlišením snímání. Použití vnitřní paměti kamery u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možňuje </w:t>
      </w:r>
      <w:r w:rsidR="00723C91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provést 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>synchronizovaný</w:t>
      </w:r>
      <w:r w:rsidR="00723C91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snímek</w:t>
      </w:r>
      <w:r w:rsidR="008D6BCE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ze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všech aktivních kamer v jeden okamžik a až následný přenos obrazu do počítače. Právě možnost zaznamenat všechny snímky </w:t>
      </w:r>
      <w:r w:rsidR="008D6BCE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pomoci softwarového triggeru 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>v jeden okamžik je zásadní podmínka pro kvalitní záznam postavy živých lidí s ohledem na následné fotogrammetrické zpracování snímků.</w:t>
      </w:r>
      <w:r w:rsidRPr="00DE7F1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3DEDAE" w14:textId="77777777" w:rsidR="008B1EC3" w:rsidRPr="00DE7F1D" w:rsidRDefault="008B1EC3" w:rsidP="008B1EC3">
      <w:pPr>
        <w:pStyle w:val="paragraph"/>
        <w:spacing w:before="0" w:beforeAutospacing="0" w:after="0" w:afterAutospacing="0"/>
        <w:ind w:left="56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E500971" w14:textId="74427BC2" w:rsidR="00304E94" w:rsidRPr="008B1EC3" w:rsidRDefault="00304E94" w:rsidP="008B1EC3">
      <w:pPr>
        <w:pStyle w:val="paragraph"/>
        <w:numPr>
          <w:ilvl w:val="0"/>
          <w:numId w:val="1"/>
        </w:numPr>
        <w:spacing w:before="0" w:beforeAutospacing="0" w:after="0" w:afterAutospacing="0"/>
        <w:ind w:left="567" w:firstLine="0"/>
        <w:contextualSpacing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adaptéru pro uchycení kamer </w:t>
      </w:r>
      <w:r w:rsidR="00614090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a osvětlení 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na nosnou konstrukci, </w:t>
      </w:r>
      <w:r w:rsidR="00614090" w:rsidRPr="00DE7F1D">
        <w:rPr>
          <w:rStyle w:val="normaltextrun"/>
          <w:rFonts w:ascii="Arial" w:hAnsi="Arial" w:cs="Arial"/>
          <w:color w:val="000000"/>
          <w:sz w:val="22"/>
          <w:szCs w:val="22"/>
        </w:rPr>
        <w:t>vymodelovaného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ve 3D prostředí a vyrobeného technologií 3D tisku z materiálu PLA.</w:t>
      </w:r>
      <w:r w:rsidRPr="00DE7F1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A3A35F2" w14:textId="77777777" w:rsidR="008B1EC3" w:rsidRPr="00DE7F1D" w:rsidRDefault="008B1EC3" w:rsidP="008B1EC3">
      <w:pPr>
        <w:pStyle w:val="paragraph"/>
        <w:spacing w:before="0" w:beforeAutospacing="0" w:after="0" w:afterAutospacing="0"/>
        <w:ind w:left="56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F871430" w14:textId="0AD997A6" w:rsidR="00304E94" w:rsidRPr="00DE7F1D" w:rsidRDefault="00304E94" w:rsidP="008B1EC3">
      <w:pPr>
        <w:pStyle w:val="paragraph"/>
        <w:numPr>
          <w:ilvl w:val="0"/>
          <w:numId w:val="1"/>
        </w:numPr>
        <w:spacing w:before="0" w:beforeAutospacing="0" w:after="0" w:afterAutospacing="0"/>
        <w:ind w:left="567" w:firstLine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>osvětlení prostřednictvím jedné žárovky</w:t>
      </w:r>
      <w:r w:rsidR="001B46F5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s paticí E27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připevněn</w:t>
      </w:r>
      <w:r w:rsidR="00687E14" w:rsidRPr="00DE7F1D">
        <w:rPr>
          <w:rStyle w:val="normaltextrun"/>
          <w:rFonts w:ascii="Arial" w:hAnsi="Arial" w:cs="Arial"/>
          <w:color w:val="000000"/>
          <w:sz w:val="22"/>
          <w:szCs w:val="22"/>
        </w:rPr>
        <w:t>é</w:t>
      </w:r>
      <w:r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k adaptérů. Napájení žárovek je řešeno nezávisle na kamerách, samostatnou kabeláží. Míru osvětlení snímaného těla je možné ovlivnit odebráním nebo přidáním žárovek</w:t>
      </w:r>
      <w:r w:rsidR="001B46F5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jakož i jejich výkonem případně </w:t>
      </w:r>
      <w:r w:rsidR="00271EFC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úhlem vyzařování. </w:t>
      </w:r>
      <w:r w:rsidR="00016748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Použité žárovky jsou </w:t>
      </w:r>
      <w:r w:rsidR="003F2C9D" w:rsidRPr="00DE7F1D">
        <w:rPr>
          <w:rStyle w:val="normaltextrun"/>
          <w:rFonts w:ascii="Arial" w:hAnsi="Arial" w:cs="Arial"/>
          <w:color w:val="000000"/>
          <w:sz w:val="22"/>
          <w:szCs w:val="22"/>
        </w:rPr>
        <w:t>typu LED o výkonu 9</w:t>
      </w:r>
      <w:r w:rsidR="000B1E43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3F2C9D" w:rsidRPr="00DE7F1D">
        <w:rPr>
          <w:rStyle w:val="normaltextrun"/>
          <w:rFonts w:ascii="Arial" w:hAnsi="Arial" w:cs="Arial"/>
          <w:color w:val="000000"/>
          <w:sz w:val="22"/>
          <w:szCs w:val="22"/>
        </w:rPr>
        <w:t>W s</w:t>
      </w:r>
      <w:r w:rsidR="00C5597E" w:rsidRPr="00DE7F1D">
        <w:rPr>
          <w:rStyle w:val="normaltextrun"/>
          <w:rFonts w:ascii="Arial" w:hAnsi="Arial" w:cs="Arial"/>
          <w:color w:val="000000"/>
          <w:sz w:val="22"/>
          <w:szCs w:val="22"/>
        </w:rPr>
        <w:t>e svítivostí 806</w:t>
      </w:r>
      <w:r w:rsidR="000B1E43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5597E" w:rsidRPr="00DE7F1D">
        <w:rPr>
          <w:rStyle w:val="normaltextrun"/>
          <w:rFonts w:ascii="Arial" w:hAnsi="Arial" w:cs="Arial"/>
          <w:color w:val="000000"/>
          <w:sz w:val="22"/>
          <w:szCs w:val="22"/>
        </w:rPr>
        <w:t>lm</w:t>
      </w:r>
      <w:proofErr w:type="spellEnd"/>
      <w:r w:rsidR="00E81ACC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, </w:t>
      </w:r>
      <w:r w:rsidR="00610BDA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neutrální </w:t>
      </w:r>
      <w:r w:rsidR="00E81ACC" w:rsidRPr="00DE7F1D">
        <w:rPr>
          <w:rStyle w:val="normaltextrun"/>
          <w:rFonts w:ascii="Arial" w:hAnsi="Arial" w:cs="Arial"/>
          <w:color w:val="000000"/>
          <w:sz w:val="22"/>
          <w:szCs w:val="22"/>
        </w:rPr>
        <w:t>barevná teplota je 4000</w:t>
      </w:r>
      <w:r w:rsidR="000B1E43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E81ACC" w:rsidRPr="00DE7F1D">
        <w:rPr>
          <w:rStyle w:val="normaltextrun"/>
          <w:rFonts w:ascii="Arial" w:hAnsi="Arial" w:cs="Arial"/>
          <w:color w:val="000000"/>
          <w:sz w:val="22"/>
          <w:szCs w:val="22"/>
        </w:rPr>
        <w:t>K a vyzařovací úhel</w:t>
      </w:r>
      <w:r w:rsidR="003F2C9D" w:rsidRPr="00DE7F1D">
        <w:rPr>
          <w:rStyle w:val="normaltextrun"/>
          <w:rFonts w:ascii="Arial" w:hAnsi="Arial" w:cs="Arial"/>
          <w:color w:val="000000"/>
          <w:sz w:val="22"/>
          <w:szCs w:val="22"/>
        </w:rPr>
        <w:t xml:space="preserve"> 200°</w:t>
      </w:r>
      <w:r w:rsidR="00B067FF" w:rsidRPr="00DE7F1D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4C1E2AB6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3C596794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62C05D09" w14:textId="0DC87921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Fonts w:ascii="Arial" w:eastAsiaTheme="minorHAnsi" w:hAnsi="Arial" w:cs="Arial"/>
          <w:noProof/>
          <w:sz w:val="22"/>
          <w:szCs w:val="22"/>
          <w:lang w:eastAsia="en-US"/>
        </w:rPr>
        <w:drawing>
          <wp:inline distT="0" distB="0" distL="0" distR="0" wp14:anchorId="247B6A2B" wp14:editId="10FF4B6B">
            <wp:extent cx="2719606" cy="3624943"/>
            <wp:effectExtent l="0" t="0" r="5080" b="0"/>
            <wp:docPr id="2" name="Obrázek 2" descr="Obsah obrázku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692" cy="366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1D">
        <w:rPr>
          <w:rStyle w:val="eop"/>
          <w:rFonts w:ascii="Arial" w:hAnsi="Arial" w:cs="Arial"/>
          <w:sz w:val="22"/>
          <w:szCs w:val="22"/>
        </w:rPr>
        <w:t xml:space="preserve"> </w:t>
      </w:r>
      <w:r w:rsidRPr="00DE7F1D">
        <w:rPr>
          <w:rFonts w:ascii="Arial" w:eastAsiaTheme="minorHAnsi" w:hAnsi="Arial" w:cs="Arial"/>
          <w:noProof/>
          <w:sz w:val="22"/>
          <w:szCs w:val="22"/>
          <w:lang w:eastAsia="en-US"/>
        </w:rPr>
        <w:drawing>
          <wp:inline distT="0" distB="0" distL="0" distR="0" wp14:anchorId="2DA4B52F" wp14:editId="502F6167">
            <wp:extent cx="2710679" cy="3613045"/>
            <wp:effectExtent l="0" t="0" r="0" b="6985"/>
            <wp:docPr id="1" name="Obrázek 1" descr="Obsah obrázku zeď, toaleta, interiér,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zeď, toaleta, interiér, elektron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65" cy="363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08BE0C99" w14:textId="44B897CA" w:rsidR="00304E94" w:rsidRPr="00DE7F1D" w:rsidRDefault="00304E94" w:rsidP="000B1E4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8B1EC3">
        <w:rPr>
          <w:rStyle w:val="normaltextrun"/>
          <w:rFonts w:ascii="Arial" w:hAnsi="Arial" w:cs="Arial"/>
          <w:b/>
          <w:bCs/>
          <w:sz w:val="22"/>
          <w:szCs w:val="22"/>
        </w:rPr>
        <w:t xml:space="preserve">Obr. </w:t>
      </w:r>
      <w:r w:rsidR="009462AC" w:rsidRPr="008B1EC3">
        <w:rPr>
          <w:rStyle w:val="normaltextrun"/>
          <w:rFonts w:ascii="Arial" w:hAnsi="Arial" w:cs="Arial"/>
          <w:b/>
          <w:bCs/>
          <w:sz w:val="22"/>
          <w:szCs w:val="22"/>
        </w:rPr>
        <w:t>3</w:t>
      </w:r>
      <w:r w:rsidR="008B1EC3">
        <w:rPr>
          <w:rStyle w:val="normaltextrun"/>
          <w:rFonts w:ascii="Arial" w:hAnsi="Arial" w:cs="Arial"/>
          <w:sz w:val="22"/>
          <w:szCs w:val="22"/>
        </w:rPr>
        <w:t>.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Detail záznamových modulů: vlevo kamera opatřená světelným zdrojem, </w:t>
      </w:r>
      <w:r w:rsidR="00454981" w:rsidRPr="00DE7F1D">
        <w:rPr>
          <w:rStyle w:val="normaltextrun"/>
          <w:rFonts w:ascii="Arial" w:hAnsi="Arial" w:cs="Arial"/>
          <w:sz w:val="22"/>
          <w:szCs w:val="22"/>
        </w:rPr>
        <w:t>v</w:t>
      </w:r>
      <w:r w:rsidRPr="00DE7F1D">
        <w:rPr>
          <w:rStyle w:val="spellingerror"/>
          <w:rFonts w:ascii="Arial" w:hAnsi="Arial" w:cs="Arial"/>
          <w:sz w:val="22"/>
          <w:szCs w:val="22"/>
        </w:rPr>
        <w:t>pravo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kamera bez světelného zdroje (případné připojení zdroje přichystáno, ale </w:t>
      </w:r>
      <w:r w:rsidRPr="00DE7F1D">
        <w:rPr>
          <w:rStyle w:val="spellingerror"/>
          <w:rFonts w:ascii="Arial" w:hAnsi="Arial" w:cs="Arial"/>
          <w:sz w:val="22"/>
          <w:szCs w:val="22"/>
        </w:rPr>
        <w:t>z</w:t>
      </w:r>
      <w:r w:rsidR="00BA2E47" w:rsidRPr="00DE7F1D">
        <w:rPr>
          <w:rStyle w:val="spellingerror"/>
          <w:rFonts w:ascii="Arial" w:hAnsi="Arial" w:cs="Arial"/>
          <w:sz w:val="22"/>
          <w:szCs w:val="22"/>
        </w:rPr>
        <w:t xml:space="preserve"> </w:t>
      </w:r>
      <w:r w:rsidRPr="00DE7F1D">
        <w:rPr>
          <w:rStyle w:val="spellingerror"/>
          <w:rFonts w:ascii="Arial" w:hAnsi="Arial" w:cs="Arial"/>
          <w:sz w:val="22"/>
          <w:szCs w:val="22"/>
        </w:rPr>
        <w:t>bezpečnostních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důvodů zaslepeno)</w:t>
      </w: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7DF5F363" w14:textId="77777777" w:rsidR="00304E94" w:rsidRPr="00DE7F1D" w:rsidRDefault="00304E94" w:rsidP="000B1E43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5F872ACD" w14:textId="0B1EF48E" w:rsidR="00304E94" w:rsidRPr="00DE7F1D" w:rsidRDefault="00304E94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normaltextrun"/>
          <w:rFonts w:ascii="Arial" w:hAnsi="Arial" w:cs="Arial"/>
          <w:sz w:val="22"/>
          <w:szCs w:val="22"/>
        </w:rPr>
        <w:lastRenderedPageBreak/>
        <w:t xml:space="preserve">V základní sestavě fotogrammetrická stanice obsahuje 50 kamer, které jsou rozmístěny v pěti horizontálních kruzích – v každém kruhu jedna kamera na každém z deseti sloupků. Kromě nejvyššího kruhu jsou kamery umístěny prostřednictvím adaptéru a krátkého ramena (o délce </w:t>
      </w:r>
      <w:r w:rsidR="00086A0B" w:rsidRPr="00DE7F1D">
        <w:rPr>
          <w:rStyle w:val="normaltextrun"/>
          <w:rFonts w:ascii="Arial" w:hAnsi="Arial" w:cs="Arial"/>
          <w:sz w:val="22"/>
          <w:szCs w:val="22"/>
        </w:rPr>
        <w:t>5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centimetrů) ke sloupkům. Osy těchto kamer směřují vodorovně, do středu fotogrammetrické stanice. Z okraje stanice při daném zorném poli (67°) zabírají u většiny probandů povrch trupu v celé šířce a</w:t>
      </w:r>
      <w:r w:rsidR="00BE0711" w:rsidRPr="00DE7F1D">
        <w:rPr>
          <w:rStyle w:val="normaltextrun"/>
          <w:rFonts w:ascii="Arial" w:hAnsi="Arial" w:cs="Arial"/>
          <w:sz w:val="22"/>
          <w:szCs w:val="22"/>
        </w:rPr>
        <w:t xml:space="preserve"> maximální výšce 205 cm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. Nejvýše položené kamery jsou umístěny na </w:t>
      </w:r>
      <w:r w:rsidR="00D16A1D" w:rsidRPr="00DE7F1D">
        <w:rPr>
          <w:rStyle w:val="normaltextrun"/>
          <w:rFonts w:ascii="Arial" w:hAnsi="Arial" w:cs="Arial"/>
          <w:sz w:val="22"/>
          <w:szCs w:val="22"/>
        </w:rPr>
        <w:t>38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cm dlouhých ramenech a jejich optická osa je sklopena </w:t>
      </w:r>
      <w:r w:rsidR="00D16A1D" w:rsidRPr="00DE7F1D">
        <w:rPr>
          <w:rStyle w:val="normaltextrun"/>
          <w:rFonts w:ascii="Arial" w:hAnsi="Arial" w:cs="Arial"/>
          <w:sz w:val="22"/>
          <w:szCs w:val="22"/>
        </w:rPr>
        <w:t>45</w:t>
      </w:r>
      <w:r w:rsidRPr="00DE7F1D">
        <w:rPr>
          <w:rStyle w:val="normaltextrun"/>
          <w:rFonts w:ascii="Arial" w:hAnsi="Arial" w:cs="Arial"/>
          <w:sz w:val="22"/>
          <w:szCs w:val="22"/>
        </w:rPr>
        <w:t xml:space="preserve"> stupňů dolů. Díky tomu zabírají hlavu a tělo z nadhledu.</w:t>
      </w:r>
      <w:r w:rsidRPr="00DE7F1D">
        <w:rPr>
          <w:rStyle w:val="eop"/>
          <w:rFonts w:ascii="Arial" w:hAnsi="Arial" w:cs="Arial"/>
          <w:sz w:val="22"/>
          <w:szCs w:val="22"/>
        </w:rPr>
        <w:t> </w:t>
      </w:r>
      <w:r w:rsidR="007127EE" w:rsidRPr="00DE7F1D">
        <w:rPr>
          <w:rStyle w:val="eop"/>
          <w:rFonts w:ascii="Arial" w:hAnsi="Arial" w:cs="Arial"/>
          <w:sz w:val="22"/>
          <w:szCs w:val="22"/>
        </w:rPr>
        <w:t xml:space="preserve">Všechny kamery jsou osazeny objektivy s ohniskovou vzdáleností </w:t>
      </w:r>
      <w:r w:rsidR="00A84E34" w:rsidRPr="00DE7F1D">
        <w:rPr>
          <w:rStyle w:val="eop"/>
          <w:rFonts w:ascii="Arial" w:hAnsi="Arial" w:cs="Arial"/>
          <w:sz w:val="22"/>
          <w:szCs w:val="22"/>
        </w:rPr>
        <w:t>4,3</w:t>
      </w:r>
      <w:r w:rsidR="00BE0711" w:rsidRPr="00DE7F1D">
        <w:rPr>
          <w:rStyle w:val="eop"/>
          <w:rFonts w:ascii="Arial" w:hAnsi="Arial" w:cs="Arial"/>
          <w:sz w:val="22"/>
          <w:szCs w:val="22"/>
        </w:rPr>
        <w:t xml:space="preserve"> </w:t>
      </w:r>
      <w:r w:rsidR="00A84E34" w:rsidRPr="00DE7F1D">
        <w:rPr>
          <w:rStyle w:val="eop"/>
          <w:rFonts w:ascii="Arial" w:hAnsi="Arial" w:cs="Arial"/>
          <w:sz w:val="22"/>
          <w:szCs w:val="22"/>
        </w:rPr>
        <w:t xml:space="preserve">mm a </w:t>
      </w:r>
      <w:r w:rsidR="00E8484F" w:rsidRPr="00DE7F1D">
        <w:rPr>
          <w:rStyle w:val="eop"/>
          <w:rFonts w:ascii="Arial" w:hAnsi="Arial" w:cs="Arial"/>
          <w:sz w:val="22"/>
          <w:szCs w:val="22"/>
        </w:rPr>
        <w:t xml:space="preserve">clonou 2,4F. </w:t>
      </w:r>
      <w:r w:rsidR="00E373E8" w:rsidRPr="00DE7F1D">
        <w:rPr>
          <w:rStyle w:val="eop"/>
          <w:rFonts w:ascii="Arial" w:hAnsi="Arial" w:cs="Arial"/>
          <w:sz w:val="22"/>
          <w:szCs w:val="22"/>
        </w:rPr>
        <w:t>Ostatní k</w:t>
      </w:r>
      <w:r w:rsidR="00E8484F" w:rsidRPr="00DE7F1D">
        <w:rPr>
          <w:rStyle w:val="eop"/>
          <w:rFonts w:ascii="Arial" w:hAnsi="Arial" w:cs="Arial"/>
          <w:sz w:val="22"/>
          <w:szCs w:val="22"/>
        </w:rPr>
        <w:t xml:space="preserve">amery jsou umístěny ve vertikální poloze a úhel pohledu </w:t>
      </w:r>
      <w:r w:rsidR="008E5A00" w:rsidRPr="00DE7F1D">
        <w:rPr>
          <w:rStyle w:val="eop"/>
          <w:rFonts w:ascii="Arial" w:hAnsi="Arial" w:cs="Arial"/>
          <w:sz w:val="22"/>
          <w:szCs w:val="22"/>
        </w:rPr>
        <w:t xml:space="preserve">je tak 53° ve vertikálně a </w:t>
      </w:r>
      <w:r w:rsidR="00494EB9" w:rsidRPr="00DE7F1D">
        <w:rPr>
          <w:rStyle w:val="eop"/>
          <w:rFonts w:ascii="Arial" w:hAnsi="Arial" w:cs="Arial"/>
          <w:sz w:val="22"/>
          <w:szCs w:val="22"/>
        </w:rPr>
        <w:t>43° horizontálně.</w:t>
      </w:r>
    </w:p>
    <w:p w14:paraId="5F81F4D4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179A5A9C" w14:textId="4A3E777B" w:rsidR="00304E94" w:rsidRPr="00DE7F1D" w:rsidRDefault="00802AF3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DE7F1D">
        <w:rPr>
          <w:rStyle w:val="normaltextrun"/>
          <w:rFonts w:ascii="Arial" w:hAnsi="Arial" w:cs="Arial"/>
          <w:color w:val="2F5496"/>
          <w:sz w:val="26"/>
          <w:szCs w:val="26"/>
        </w:rPr>
        <w:t>Pracovní stanice</w:t>
      </w:r>
      <w:r w:rsidR="00304E94" w:rsidRPr="00DE7F1D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5E4EA006" w14:textId="77777777" w:rsidR="008B1EC3" w:rsidRDefault="008B1EC3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46BF228" w14:textId="6E791A24" w:rsidR="00304E94" w:rsidRPr="00DE7F1D" w:rsidRDefault="00117781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eop"/>
          <w:rFonts w:ascii="Arial" w:hAnsi="Arial" w:cs="Arial"/>
          <w:sz w:val="22"/>
          <w:szCs w:val="22"/>
        </w:rPr>
        <w:t xml:space="preserve">Pracovní stanice </w:t>
      </w:r>
      <w:r w:rsidR="00272F1C" w:rsidRPr="00DE7F1D">
        <w:rPr>
          <w:rStyle w:val="eop"/>
          <w:rFonts w:ascii="Arial" w:hAnsi="Arial" w:cs="Arial"/>
          <w:sz w:val="22"/>
          <w:szCs w:val="22"/>
        </w:rPr>
        <w:t>pro obsluhu</w:t>
      </w:r>
      <w:r w:rsidR="00802AF3" w:rsidRPr="00DE7F1D">
        <w:rPr>
          <w:rStyle w:val="eop"/>
          <w:rFonts w:ascii="Arial" w:hAnsi="Arial" w:cs="Arial"/>
          <w:sz w:val="22"/>
          <w:szCs w:val="22"/>
        </w:rPr>
        <w:t xml:space="preserve"> </w:t>
      </w:r>
      <w:r w:rsidR="00BA3896" w:rsidRPr="00DE7F1D">
        <w:rPr>
          <w:rStyle w:val="eop"/>
          <w:rFonts w:ascii="Arial" w:hAnsi="Arial" w:cs="Arial"/>
          <w:sz w:val="22"/>
          <w:szCs w:val="22"/>
        </w:rPr>
        <w:t>zařízení je tvořena počítačem</w:t>
      </w:r>
      <w:r w:rsidR="00653B2F" w:rsidRPr="00DE7F1D">
        <w:rPr>
          <w:rStyle w:val="eop"/>
          <w:rFonts w:ascii="Arial" w:hAnsi="Arial" w:cs="Arial"/>
          <w:sz w:val="22"/>
          <w:szCs w:val="22"/>
        </w:rPr>
        <w:t xml:space="preserve"> </w:t>
      </w:r>
      <w:r w:rsidR="0009330A" w:rsidRPr="00DE7F1D">
        <w:rPr>
          <w:rStyle w:val="eop"/>
          <w:rFonts w:ascii="Arial" w:hAnsi="Arial" w:cs="Arial"/>
          <w:sz w:val="22"/>
          <w:szCs w:val="22"/>
        </w:rPr>
        <w:t xml:space="preserve">s procesorem AMD Ryzen 7 (3800x) </w:t>
      </w:r>
      <w:r w:rsidR="00EA5AB2" w:rsidRPr="00DE7F1D">
        <w:rPr>
          <w:rStyle w:val="eop"/>
          <w:rFonts w:ascii="Arial" w:hAnsi="Arial" w:cs="Arial"/>
          <w:sz w:val="22"/>
          <w:szCs w:val="22"/>
        </w:rPr>
        <w:t>grafickou kartou</w:t>
      </w:r>
      <w:r w:rsidR="0009330A" w:rsidRPr="00DE7F1D">
        <w:rPr>
          <w:rStyle w:val="eop"/>
          <w:rFonts w:ascii="Arial" w:hAnsi="Arial" w:cs="Arial"/>
          <w:sz w:val="22"/>
          <w:szCs w:val="22"/>
        </w:rPr>
        <w:t xml:space="preserve"> VGA nV Gigabyte GT 103</w:t>
      </w:r>
      <w:r w:rsidR="00EA5AB2" w:rsidRPr="00DE7F1D">
        <w:rPr>
          <w:rStyle w:val="eop"/>
          <w:rFonts w:ascii="Arial" w:hAnsi="Arial" w:cs="Arial"/>
          <w:sz w:val="22"/>
          <w:szCs w:val="22"/>
        </w:rPr>
        <w:t xml:space="preserve">, </w:t>
      </w:r>
      <w:r w:rsidR="002F7D90" w:rsidRPr="00DE7F1D">
        <w:rPr>
          <w:rStyle w:val="eop"/>
          <w:rFonts w:ascii="Arial" w:hAnsi="Arial" w:cs="Arial"/>
          <w:sz w:val="22"/>
          <w:szCs w:val="22"/>
        </w:rPr>
        <w:t>32GB paměti RAM typu DDR4 a s uložištěm o velikosti 500</w:t>
      </w:r>
      <w:r w:rsidR="000B1E43">
        <w:rPr>
          <w:rStyle w:val="eop"/>
          <w:rFonts w:ascii="Arial" w:hAnsi="Arial" w:cs="Arial"/>
          <w:sz w:val="22"/>
          <w:szCs w:val="22"/>
        </w:rPr>
        <w:t xml:space="preserve"> </w:t>
      </w:r>
      <w:r w:rsidR="002F7D90" w:rsidRPr="00DE7F1D">
        <w:rPr>
          <w:rStyle w:val="eop"/>
          <w:rFonts w:ascii="Arial" w:hAnsi="Arial" w:cs="Arial"/>
          <w:sz w:val="22"/>
          <w:szCs w:val="22"/>
        </w:rPr>
        <w:t xml:space="preserve">GB typu SSD, a HDD </w:t>
      </w:r>
      <w:r w:rsidR="00EA5AB2" w:rsidRPr="00DE7F1D">
        <w:rPr>
          <w:rStyle w:val="eop"/>
          <w:rFonts w:ascii="Arial" w:hAnsi="Arial" w:cs="Arial"/>
          <w:sz w:val="22"/>
          <w:szCs w:val="22"/>
        </w:rPr>
        <w:t xml:space="preserve">o velikosti </w:t>
      </w:r>
      <w:r w:rsidR="002F7D90" w:rsidRPr="00DE7F1D">
        <w:rPr>
          <w:rStyle w:val="eop"/>
          <w:rFonts w:ascii="Arial" w:hAnsi="Arial" w:cs="Arial"/>
          <w:sz w:val="22"/>
          <w:szCs w:val="22"/>
        </w:rPr>
        <w:t>1000</w:t>
      </w:r>
      <w:r w:rsidR="000B1E43">
        <w:rPr>
          <w:rStyle w:val="eop"/>
          <w:rFonts w:ascii="Arial" w:hAnsi="Arial" w:cs="Arial"/>
          <w:sz w:val="22"/>
          <w:szCs w:val="22"/>
        </w:rPr>
        <w:t xml:space="preserve"> </w:t>
      </w:r>
      <w:r w:rsidR="002F7D90" w:rsidRPr="00DE7F1D">
        <w:rPr>
          <w:rStyle w:val="eop"/>
          <w:rFonts w:ascii="Arial" w:hAnsi="Arial" w:cs="Arial"/>
          <w:sz w:val="22"/>
          <w:szCs w:val="22"/>
        </w:rPr>
        <w:t>GB</w:t>
      </w:r>
      <w:r w:rsidR="00816BE6" w:rsidRPr="00DE7F1D">
        <w:rPr>
          <w:rStyle w:val="eop"/>
          <w:rFonts w:ascii="Arial" w:hAnsi="Arial" w:cs="Arial"/>
          <w:sz w:val="22"/>
          <w:szCs w:val="22"/>
        </w:rPr>
        <w:t>. Stanice dále obsahuje</w:t>
      </w:r>
      <w:r w:rsidR="00C4116F" w:rsidRPr="00DE7F1D">
        <w:rPr>
          <w:rStyle w:val="eop"/>
          <w:rFonts w:ascii="Arial" w:hAnsi="Arial" w:cs="Arial"/>
          <w:sz w:val="22"/>
          <w:szCs w:val="22"/>
        </w:rPr>
        <w:t xml:space="preserve"> tři</w:t>
      </w:r>
      <w:r w:rsidR="00816BE6" w:rsidRPr="00DE7F1D">
        <w:rPr>
          <w:rStyle w:val="eop"/>
          <w:rFonts w:ascii="Arial" w:hAnsi="Arial" w:cs="Arial"/>
          <w:sz w:val="22"/>
          <w:szCs w:val="22"/>
        </w:rPr>
        <w:t xml:space="preserve"> USB</w:t>
      </w:r>
      <w:r w:rsidR="00F37616" w:rsidRPr="00DE7F1D">
        <w:rPr>
          <w:rStyle w:val="eop"/>
          <w:rFonts w:ascii="Arial" w:hAnsi="Arial" w:cs="Arial"/>
          <w:sz w:val="22"/>
          <w:szCs w:val="22"/>
        </w:rPr>
        <w:t xml:space="preserve"> 3.1 karty zapojené přes rozhraní PCI-Expres</w:t>
      </w:r>
      <w:r w:rsidR="00A958A2" w:rsidRPr="00DE7F1D">
        <w:rPr>
          <w:rStyle w:val="eop"/>
          <w:rFonts w:ascii="Arial" w:hAnsi="Arial" w:cs="Arial"/>
          <w:sz w:val="22"/>
          <w:szCs w:val="22"/>
        </w:rPr>
        <w:t>s</w:t>
      </w:r>
      <w:r w:rsidR="00F37616" w:rsidRPr="00DE7F1D">
        <w:rPr>
          <w:rStyle w:val="eop"/>
          <w:rFonts w:ascii="Arial" w:hAnsi="Arial" w:cs="Arial"/>
          <w:sz w:val="22"/>
          <w:szCs w:val="22"/>
        </w:rPr>
        <w:t xml:space="preserve"> 1x.</w:t>
      </w:r>
      <w:r w:rsidR="00C4116F" w:rsidRPr="00DE7F1D">
        <w:rPr>
          <w:rStyle w:val="eop"/>
          <w:rFonts w:ascii="Arial" w:hAnsi="Arial" w:cs="Arial"/>
          <w:sz w:val="22"/>
          <w:szCs w:val="22"/>
        </w:rPr>
        <w:t xml:space="preserve"> Každá z těchto karet má 4 USB porty verze 3.1 gen 1.</w:t>
      </w:r>
      <w:r w:rsidR="002A4095" w:rsidRPr="00DE7F1D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7C35B089" w14:textId="239B72A2" w:rsidR="00304E94" w:rsidRPr="00DE7F1D" w:rsidRDefault="00C129D4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eop"/>
          <w:rFonts w:ascii="Arial" w:hAnsi="Arial" w:cs="Arial"/>
          <w:sz w:val="22"/>
          <w:szCs w:val="22"/>
        </w:rPr>
        <w:t xml:space="preserve">Operační systém na pracovní stanici je Windows 10. </w:t>
      </w:r>
      <w:r w:rsidR="0015033F" w:rsidRPr="00DE7F1D">
        <w:rPr>
          <w:rStyle w:val="eop"/>
          <w:rFonts w:ascii="Arial" w:hAnsi="Arial" w:cs="Arial"/>
          <w:sz w:val="22"/>
          <w:szCs w:val="22"/>
        </w:rPr>
        <w:t>Pro ovládání kamer je použit</w:t>
      </w:r>
      <w:r w:rsidR="004946FD" w:rsidRPr="00DE7F1D">
        <w:rPr>
          <w:rStyle w:val="eop"/>
          <w:rFonts w:ascii="Arial" w:hAnsi="Arial" w:cs="Arial"/>
          <w:sz w:val="22"/>
          <w:szCs w:val="22"/>
        </w:rPr>
        <w:t xml:space="preserve">a aplikace </w:t>
      </w:r>
      <w:r w:rsidR="004946FD" w:rsidRPr="00DE7F1D">
        <w:rPr>
          <w:rStyle w:val="normaltextrun"/>
          <w:rFonts w:ascii="Arial" w:hAnsi="Arial" w:cs="Arial"/>
          <w:sz w:val="22"/>
          <w:szCs w:val="22"/>
        </w:rPr>
        <w:t>FSCAM_</w:t>
      </w:r>
      <w:r w:rsidR="004946FD" w:rsidRPr="00DE7F1D">
        <w:rPr>
          <w:rStyle w:val="contextualspellingandgrammarerror"/>
          <w:rFonts w:ascii="Arial" w:hAnsi="Arial" w:cs="Arial"/>
          <w:sz w:val="22"/>
          <w:szCs w:val="22"/>
        </w:rPr>
        <w:t xml:space="preserve">CU135 – SDK od firmy e-con Systems. </w:t>
      </w:r>
      <w:r w:rsidR="00830198" w:rsidRPr="00DE7F1D">
        <w:rPr>
          <w:rStyle w:val="contextualspellingandgrammarerror"/>
          <w:rFonts w:ascii="Arial" w:hAnsi="Arial" w:cs="Arial"/>
          <w:sz w:val="22"/>
          <w:szCs w:val="22"/>
        </w:rPr>
        <w:t xml:space="preserve">Aplikace byla upravena přidáním načítacích oken a </w:t>
      </w:r>
      <w:r w:rsidR="008343C6" w:rsidRPr="00DE7F1D">
        <w:rPr>
          <w:rStyle w:val="contextualspellingandgrammarerror"/>
          <w:rFonts w:ascii="Arial" w:hAnsi="Arial" w:cs="Arial"/>
          <w:sz w:val="22"/>
          <w:szCs w:val="22"/>
        </w:rPr>
        <w:t>možnosti změn názvu kamer.</w:t>
      </w:r>
    </w:p>
    <w:p w14:paraId="32C266F7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66F4DA7C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/>
          <w:sz w:val="18"/>
          <w:szCs w:val="18"/>
        </w:rPr>
      </w:pPr>
      <w:r w:rsidRPr="00DE7F1D">
        <w:rPr>
          <w:rStyle w:val="normaltextrun"/>
          <w:rFonts w:ascii="Arial" w:hAnsi="Arial" w:cs="Arial"/>
          <w:color w:val="2F5496"/>
          <w:sz w:val="26"/>
          <w:szCs w:val="26"/>
        </w:rPr>
        <w:t>Proces záznamu</w:t>
      </w:r>
      <w:r w:rsidRPr="00DE7F1D">
        <w:rPr>
          <w:rStyle w:val="eop"/>
          <w:rFonts w:ascii="Arial" w:hAnsi="Arial" w:cs="Arial"/>
          <w:color w:val="2F5496"/>
          <w:sz w:val="26"/>
          <w:szCs w:val="26"/>
        </w:rPr>
        <w:t> </w:t>
      </w:r>
    </w:p>
    <w:p w14:paraId="745BEF79" w14:textId="77777777" w:rsidR="008B1EC3" w:rsidRDefault="008B1EC3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343FD6F" w14:textId="095DF3BA" w:rsidR="00304E94" w:rsidRPr="00DE7F1D" w:rsidRDefault="00B31674" w:rsidP="00271EAF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eop"/>
          <w:rFonts w:ascii="Arial" w:hAnsi="Arial" w:cs="Arial"/>
          <w:sz w:val="22"/>
          <w:szCs w:val="22"/>
        </w:rPr>
        <w:t>Kamery komunikují s ovládacím počítačem přes sběrnici USB</w:t>
      </w:r>
      <w:r w:rsidR="00BC4A3E" w:rsidRPr="00DE7F1D">
        <w:rPr>
          <w:rStyle w:val="eop"/>
          <w:rFonts w:ascii="Arial" w:hAnsi="Arial" w:cs="Arial"/>
          <w:sz w:val="22"/>
          <w:szCs w:val="22"/>
        </w:rPr>
        <w:t xml:space="preserve"> a celkové ovládání tak provádí počítač. V první </w:t>
      </w:r>
      <w:r w:rsidR="00E373E8" w:rsidRPr="00DE7F1D">
        <w:rPr>
          <w:rStyle w:val="eop"/>
          <w:rFonts w:ascii="Arial" w:hAnsi="Arial" w:cs="Arial"/>
          <w:sz w:val="22"/>
          <w:szCs w:val="22"/>
        </w:rPr>
        <w:t>fázi záznamu</w:t>
      </w:r>
      <w:r w:rsidR="00BC4A3E" w:rsidRPr="00DE7F1D">
        <w:rPr>
          <w:rStyle w:val="eop"/>
          <w:rFonts w:ascii="Arial" w:hAnsi="Arial" w:cs="Arial"/>
          <w:sz w:val="22"/>
          <w:szCs w:val="22"/>
        </w:rPr>
        <w:t xml:space="preserve"> </w:t>
      </w:r>
      <w:r w:rsidR="00791777" w:rsidRPr="00DE7F1D">
        <w:rPr>
          <w:rStyle w:val="eop"/>
          <w:rFonts w:ascii="Arial" w:hAnsi="Arial" w:cs="Arial"/>
          <w:sz w:val="22"/>
          <w:szCs w:val="22"/>
        </w:rPr>
        <w:t>dojde k nastavení programové spouště (software trigger)</w:t>
      </w:r>
      <w:r w:rsidR="00943074" w:rsidRPr="00DE7F1D">
        <w:rPr>
          <w:rStyle w:val="eop"/>
          <w:rFonts w:ascii="Arial" w:hAnsi="Arial" w:cs="Arial"/>
          <w:sz w:val="22"/>
          <w:szCs w:val="22"/>
        </w:rPr>
        <w:t xml:space="preserve">, na všech kamerách s kontrolou a případným vyčištěním paměti kamery. </w:t>
      </w:r>
      <w:r w:rsidR="006C611E" w:rsidRPr="00DE7F1D">
        <w:rPr>
          <w:rStyle w:val="eop"/>
          <w:rFonts w:ascii="Arial" w:hAnsi="Arial" w:cs="Arial"/>
          <w:sz w:val="22"/>
          <w:szCs w:val="22"/>
        </w:rPr>
        <w:t xml:space="preserve">Následně aplikace pro </w:t>
      </w:r>
      <w:r w:rsidR="00BE04C5" w:rsidRPr="00DE7F1D">
        <w:rPr>
          <w:rStyle w:val="eop"/>
          <w:rFonts w:ascii="Arial" w:hAnsi="Arial" w:cs="Arial"/>
          <w:sz w:val="22"/>
          <w:szCs w:val="22"/>
        </w:rPr>
        <w:t>snímání vyšle zprávu všem zařízením (kamerám) pro sejmutí snímku</w:t>
      </w:r>
      <w:r w:rsidR="006A30C9" w:rsidRPr="00DE7F1D">
        <w:rPr>
          <w:rStyle w:val="eop"/>
          <w:rFonts w:ascii="Arial" w:hAnsi="Arial" w:cs="Arial"/>
          <w:sz w:val="22"/>
          <w:szCs w:val="22"/>
        </w:rPr>
        <w:t xml:space="preserve">, které jsou následně uloženy právě na zařízení. </w:t>
      </w:r>
      <w:r w:rsidR="005674BA" w:rsidRPr="00DE7F1D">
        <w:rPr>
          <w:rStyle w:val="eop"/>
          <w:rFonts w:ascii="Arial" w:hAnsi="Arial" w:cs="Arial"/>
          <w:sz w:val="22"/>
          <w:szCs w:val="22"/>
        </w:rPr>
        <w:t xml:space="preserve">Kamery tak jsou schopny snímat </w:t>
      </w:r>
      <w:r w:rsidR="00F0641D" w:rsidRPr="00DE7F1D">
        <w:rPr>
          <w:rStyle w:val="eop"/>
          <w:rFonts w:ascii="Arial" w:hAnsi="Arial" w:cs="Arial"/>
          <w:sz w:val="22"/>
          <w:szCs w:val="22"/>
        </w:rPr>
        <w:t>nezávisle na sobě</w:t>
      </w:r>
      <w:r w:rsidR="00DC1FC2" w:rsidRPr="00DE7F1D">
        <w:rPr>
          <w:rStyle w:val="eop"/>
          <w:rFonts w:ascii="Arial" w:hAnsi="Arial" w:cs="Arial"/>
          <w:sz w:val="22"/>
          <w:szCs w:val="22"/>
        </w:rPr>
        <w:t xml:space="preserve"> ve stejnou chvíli. Následně počítač provádí stahování</w:t>
      </w:r>
      <w:r w:rsidR="002759AC" w:rsidRPr="00DE7F1D">
        <w:rPr>
          <w:rStyle w:val="eop"/>
          <w:rFonts w:ascii="Arial" w:hAnsi="Arial" w:cs="Arial"/>
          <w:sz w:val="22"/>
          <w:szCs w:val="22"/>
        </w:rPr>
        <w:t xml:space="preserve"> </w:t>
      </w:r>
      <w:r w:rsidR="00DC1FC2" w:rsidRPr="00DE7F1D">
        <w:rPr>
          <w:rStyle w:val="eop"/>
          <w:rFonts w:ascii="Arial" w:hAnsi="Arial" w:cs="Arial"/>
          <w:sz w:val="22"/>
          <w:szCs w:val="22"/>
        </w:rPr>
        <w:t xml:space="preserve">z paměti jednotlivých zařízení. </w:t>
      </w:r>
      <w:r w:rsidR="008A31E3" w:rsidRPr="00DE7F1D">
        <w:rPr>
          <w:rStyle w:val="eop"/>
          <w:rFonts w:ascii="Arial" w:hAnsi="Arial" w:cs="Arial"/>
          <w:sz w:val="22"/>
          <w:szCs w:val="22"/>
        </w:rPr>
        <w:t>Po dokončení stahování</w:t>
      </w:r>
      <w:r w:rsidR="00B363D9" w:rsidRPr="00DE7F1D">
        <w:rPr>
          <w:rStyle w:val="eop"/>
          <w:rFonts w:ascii="Arial" w:hAnsi="Arial" w:cs="Arial"/>
          <w:sz w:val="22"/>
          <w:szCs w:val="22"/>
        </w:rPr>
        <w:t xml:space="preserve"> a uložení</w:t>
      </w:r>
      <w:r w:rsidR="008A31E3" w:rsidRPr="00DE7F1D">
        <w:rPr>
          <w:rStyle w:val="eop"/>
          <w:rFonts w:ascii="Arial" w:hAnsi="Arial" w:cs="Arial"/>
          <w:sz w:val="22"/>
          <w:szCs w:val="22"/>
        </w:rPr>
        <w:t xml:space="preserve"> všech </w:t>
      </w:r>
      <w:r w:rsidR="00B363D9" w:rsidRPr="00DE7F1D">
        <w:rPr>
          <w:rStyle w:val="eop"/>
          <w:rFonts w:ascii="Arial" w:hAnsi="Arial" w:cs="Arial"/>
          <w:sz w:val="22"/>
          <w:szCs w:val="22"/>
        </w:rPr>
        <w:t>snímků</w:t>
      </w:r>
      <w:r w:rsidR="008A31E3" w:rsidRPr="00DE7F1D">
        <w:rPr>
          <w:rStyle w:val="eop"/>
          <w:rFonts w:ascii="Arial" w:hAnsi="Arial" w:cs="Arial"/>
          <w:sz w:val="22"/>
          <w:szCs w:val="22"/>
        </w:rPr>
        <w:t xml:space="preserve"> je aplikace připravena na další snímání.</w:t>
      </w:r>
    </w:p>
    <w:p w14:paraId="425E7739" w14:textId="77777777" w:rsidR="00304E94" w:rsidRPr="00DE7F1D" w:rsidRDefault="00304E94" w:rsidP="00271EAF">
      <w:pPr>
        <w:pStyle w:val="paragraph"/>
        <w:spacing w:before="0" w:beforeAutospacing="0" w:after="0" w:after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DE7F1D">
        <w:rPr>
          <w:rStyle w:val="eop"/>
          <w:rFonts w:ascii="Arial" w:hAnsi="Arial" w:cs="Arial"/>
          <w:sz w:val="22"/>
          <w:szCs w:val="22"/>
        </w:rPr>
        <w:t> </w:t>
      </w:r>
    </w:p>
    <w:p w14:paraId="31EC9503" w14:textId="77777777" w:rsidR="00860E00" w:rsidRPr="00DE7F1D" w:rsidRDefault="00860E00" w:rsidP="00271EAF">
      <w:pPr>
        <w:spacing w:after="0"/>
        <w:contextualSpacing/>
        <w:rPr>
          <w:rFonts w:ascii="Arial" w:hAnsi="Arial" w:cs="Arial"/>
        </w:rPr>
      </w:pPr>
    </w:p>
    <w:sectPr w:rsidR="00860E00" w:rsidRPr="00DE7F1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3B25" w14:textId="77777777" w:rsidR="006A77BE" w:rsidRDefault="006A77BE" w:rsidP="00DE7F1D">
      <w:pPr>
        <w:spacing w:after="0" w:line="240" w:lineRule="auto"/>
      </w:pPr>
      <w:r>
        <w:separator/>
      </w:r>
    </w:p>
  </w:endnote>
  <w:endnote w:type="continuationSeparator" w:id="0">
    <w:p w14:paraId="70B60FFA" w14:textId="77777777" w:rsidR="006A77BE" w:rsidRDefault="006A77BE" w:rsidP="00DE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891297"/>
      <w:docPartObj>
        <w:docPartGallery w:val="Page Numbers (Bottom of Page)"/>
        <w:docPartUnique/>
      </w:docPartObj>
    </w:sdtPr>
    <w:sdtEndPr/>
    <w:sdtContent>
      <w:p w14:paraId="36013085" w14:textId="696F1AB2" w:rsidR="00DE7F1D" w:rsidRDefault="00DE7F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8E42A" w14:textId="77777777" w:rsidR="00DE7F1D" w:rsidRDefault="00DE7F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07A9" w14:textId="77777777" w:rsidR="006A77BE" w:rsidRDefault="006A77BE" w:rsidP="00DE7F1D">
      <w:pPr>
        <w:spacing w:after="0" w:line="240" w:lineRule="auto"/>
      </w:pPr>
      <w:r>
        <w:separator/>
      </w:r>
    </w:p>
  </w:footnote>
  <w:footnote w:type="continuationSeparator" w:id="0">
    <w:p w14:paraId="3BED20A2" w14:textId="77777777" w:rsidR="006A77BE" w:rsidRDefault="006A77BE" w:rsidP="00DE7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37BFA"/>
    <w:multiLevelType w:val="multilevel"/>
    <w:tmpl w:val="D75C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94"/>
    <w:rsid w:val="00013493"/>
    <w:rsid w:val="00016748"/>
    <w:rsid w:val="00035609"/>
    <w:rsid w:val="00086A0B"/>
    <w:rsid w:val="0009330A"/>
    <w:rsid w:val="000B1E43"/>
    <w:rsid w:val="000C6650"/>
    <w:rsid w:val="00101367"/>
    <w:rsid w:val="00101A68"/>
    <w:rsid w:val="001025EF"/>
    <w:rsid w:val="00110090"/>
    <w:rsid w:val="00117781"/>
    <w:rsid w:val="0015033F"/>
    <w:rsid w:val="001B46F5"/>
    <w:rsid w:val="001D238B"/>
    <w:rsid w:val="00271EAF"/>
    <w:rsid w:val="00271EFC"/>
    <w:rsid w:val="00272F1C"/>
    <w:rsid w:val="002733B1"/>
    <w:rsid w:val="002759AC"/>
    <w:rsid w:val="00280230"/>
    <w:rsid w:val="002A4095"/>
    <w:rsid w:val="002F7D90"/>
    <w:rsid w:val="00304E94"/>
    <w:rsid w:val="003334D7"/>
    <w:rsid w:val="00390B4A"/>
    <w:rsid w:val="003F28FE"/>
    <w:rsid w:val="003F2C9D"/>
    <w:rsid w:val="00437AA1"/>
    <w:rsid w:val="00454981"/>
    <w:rsid w:val="004946FD"/>
    <w:rsid w:val="00494EB9"/>
    <w:rsid w:val="00500DC5"/>
    <w:rsid w:val="00511A55"/>
    <w:rsid w:val="00512D66"/>
    <w:rsid w:val="005674BA"/>
    <w:rsid w:val="005A2A65"/>
    <w:rsid w:val="005A3607"/>
    <w:rsid w:val="005C411A"/>
    <w:rsid w:val="005F4C5E"/>
    <w:rsid w:val="00610BDA"/>
    <w:rsid w:val="00614090"/>
    <w:rsid w:val="006313CE"/>
    <w:rsid w:val="00653B2F"/>
    <w:rsid w:val="006553C5"/>
    <w:rsid w:val="00657E59"/>
    <w:rsid w:val="00664466"/>
    <w:rsid w:val="00681E7F"/>
    <w:rsid w:val="00687E14"/>
    <w:rsid w:val="00692C58"/>
    <w:rsid w:val="006A30C9"/>
    <w:rsid w:val="006A77BE"/>
    <w:rsid w:val="006C611E"/>
    <w:rsid w:val="006D0C3E"/>
    <w:rsid w:val="006E0CC9"/>
    <w:rsid w:val="006F00F0"/>
    <w:rsid w:val="007127EE"/>
    <w:rsid w:val="00723C91"/>
    <w:rsid w:val="00791777"/>
    <w:rsid w:val="007D531B"/>
    <w:rsid w:val="007E2799"/>
    <w:rsid w:val="007F3B0D"/>
    <w:rsid w:val="00802AF3"/>
    <w:rsid w:val="008130BA"/>
    <w:rsid w:val="008142E4"/>
    <w:rsid w:val="00816BE6"/>
    <w:rsid w:val="00830198"/>
    <w:rsid w:val="008343C6"/>
    <w:rsid w:val="00840AAE"/>
    <w:rsid w:val="00860E00"/>
    <w:rsid w:val="008A31E3"/>
    <w:rsid w:val="008A3750"/>
    <w:rsid w:val="008B1EC3"/>
    <w:rsid w:val="008C2666"/>
    <w:rsid w:val="008D6BCE"/>
    <w:rsid w:val="008E4E40"/>
    <w:rsid w:val="008E5A00"/>
    <w:rsid w:val="00911933"/>
    <w:rsid w:val="009305C9"/>
    <w:rsid w:val="00943074"/>
    <w:rsid w:val="009462AC"/>
    <w:rsid w:val="009B57BA"/>
    <w:rsid w:val="009D0411"/>
    <w:rsid w:val="009F293F"/>
    <w:rsid w:val="00A73424"/>
    <w:rsid w:val="00A84E34"/>
    <w:rsid w:val="00A958A2"/>
    <w:rsid w:val="00B067FF"/>
    <w:rsid w:val="00B31674"/>
    <w:rsid w:val="00B363D9"/>
    <w:rsid w:val="00B51878"/>
    <w:rsid w:val="00B51C00"/>
    <w:rsid w:val="00B57F4A"/>
    <w:rsid w:val="00BA2E47"/>
    <w:rsid w:val="00BA3896"/>
    <w:rsid w:val="00BB19DD"/>
    <w:rsid w:val="00BC4A3E"/>
    <w:rsid w:val="00BE04C5"/>
    <w:rsid w:val="00BE0711"/>
    <w:rsid w:val="00C129D4"/>
    <w:rsid w:val="00C301C3"/>
    <w:rsid w:val="00C31826"/>
    <w:rsid w:val="00C4116F"/>
    <w:rsid w:val="00C47589"/>
    <w:rsid w:val="00C50DFE"/>
    <w:rsid w:val="00C5597E"/>
    <w:rsid w:val="00C9261F"/>
    <w:rsid w:val="00CA4CF4"/>
    <w:rsid w:val="00CE4EFE"/>
    <w:rsid w:val="00D16A1D"/>
    <w:rsid w:val="00D968E8"/>
    <w:rsid w:val="00DC1FC2"/>
    <w:rsid w:val="00DD573C"/>
    <w:rsid w:val="00DE7F1D"/>
    <w:rsid w:val="00E373E8"/>
    <w:rsid w:val="00E61482"/>
    <w:rsid w:val="00E81ACC"/>
    <w:rsid w:val="00E83E68"/>
    <w:rsid w:val="00E8484F"/>
    <w:rsid w:val="00EA5AB2"/>
    <w:rsid w:val="00EB400E"/>
    <w:rsid w:val="00EC035F"/>
    <w:rsid w:val="00EC05A8"/>
    <w:rsid w:val="00F00F6A"/>
    <w:rsid w:val="00F0641D"/>
    <w:rsid w:val="00F37616"/>
    <w:rsid w:val="00F46C56"/>
    <w:rsid w:val="00F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F9B"/>
  <w15:chartTrackingRefBased/>
  <w15:docId w15:val="{541058DB-FB7C-4893-9943-1A97C5B5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0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04E94"/>
  </w:style>
  <w:style w:type="character" w:customStyle="1" w:styleId="normaltextrun">
    <w:name w:val="normaltextrun"/>
    <w:basedOn w:val="Standardnpsmoodstavce"/>
    <w:rsid w:val="00304E94"/>
  </w:style>
  <w:style w:type="character" w:customStyle="1" w:styleId="eop">
    <w:name w:val="eop"/>
    <w:basedOn w:val="Standardnpsmoodstavce"/>
    <w:rsid w:val="00304E94"/>
  </w:style>
  <w:style w:type="character" w:customStyle="1" w:styleId="spellingerror">
    <w:name w:val="spellingerror"/>
    <w:basedOn w:val="Standardnpsmoodstavce"/>
    <w:rsid w:val="00304E94"/>
  </w:style>
  <w:style w:type="character" w:styleId="Odkaznakoment">
    <w:name w:val="annotation reference"/>
    <w:basedOn w:val="Standardnpsmoodstavce"/>
    <w:uiPriority w:val="99"/>
    <w:semiHidden/>
    <w:unhideWhenUsed/>
    <w:rsid w:val="008130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0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0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0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0B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E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F1D"/>
  </w:style>
  <w:style w:type="paragraph" w:styleId="Zpat">
    <w:name w:val="footer"/>
    <w:basedOn w:val="Normln"/>
    <w:link w:val="ZpatChar"/>
    <w:uiPriority w:val="99"/>
    <w:unhideWhenUsed/>
    <w:rsid w:val="00DE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F1D"/>
  </w:style>
  <w:style w:type="paragraph" w:styleId="Odstavecseseznamem">
    <w:name w:val="List Paragraph"/>
    <w:basedOn w:val="Normln"/>
    <w:uiPriority w:val="34"/>
    <w:qFormat/>
    <w:rsid w:val="008B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41EAD2EDB9A4198E545F08679F201" ma:contentTypeVersion="13" ma:contentTypeDescription="Vytvoří nový dokument" ma:contentTypeScope="" ma:versionID="6fddafd6702ac252260bc23fa3084801">
  <xsd:schema xmlns:xsd="http://www.w3.org/2001/XMLSchema" xmlns:xs="http://www.w3.org/2001/XMLSchema" xmlns:p="http://schemas.microsoft.com/office/2006/metadata/properties" xmlns:ns2="98d2af26-067f-45b0-88a8-1497517fbf36" xmlns:ns3="6417923f-0e07-45f4-a83c-faa6df1f9b47" targetNamespace="http://schemas.microsoft.com/office/2006/metadata/properties" ma:root="true" ma:fieldsID="dd688b623b29f4f3764d59772c0292c5" ns2:_="" ns3:_="">
    <xsd:import namespace="98d2af26-067f-45b0-88a8-1497517fbf36"/>
    <xsd:import namespace="6417923f-0e07-45f4-a83c-faa6df1f9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2af26-067f-45b0-88a8-1497517fb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7923f-0e07-45f4-a83c-faa6df1f9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88E3B-7674-4421-B8B1-FCE9E543D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2af26-067f-45b0-88a8-1497517fbf36"/>
    <ds:schemaRef ds:uri="6417923f-0e07-45f4-a83c-faa6df1f9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D88F6-E15D-4F9A-9F48-FB2164BE0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7ABEC-0C95-43D4-8423-5EDA068239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Rydlo</dc:creator>
  <cp:keywords/>
  <dc:description/>
  <cp:lastModifiedBy>Mikoláš Jurda</cp:lastModifiedBy>
  <cp:revision>32</cp:revision>
  <dcterms:created xsi:type="dcterms:W3CDTF">2022-01-11T15:39:00Z</dcterms:created>
  <dcterms:modified xsi:type="dcterms:W3CDTF">2022-01-13T16:20:00Z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0x010100F2441EAD2EDB9A4198E545F08679F201</vt:lpwstr>
  </property>
</Properties>
</file>